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DEF5" w14:textId="77777777" w:rsidR="007760EB" w:rsidRPr="003D61FD" w:rsidRDefault="003D61FD" w:rsidP="001334FF">
      <w:pPr>
        <w:rPr>
          <w:rFonts w:cstheme="minorHAnsi"/>
          <w:b/>
          <w:bCs/>
          <w:i/>
          <w:iCs/>
          <w:color w:val="D20A10"/>
          <w:sz w:val="36"/>
          <w:szCs w:val="36"/>
        </w:rPr>
      </w:pPr>
      <w:r>
        <w:rPr>
          <w:b/>
          <w:i/>
          <w:color w:val="D20A10"/>
          <w:sz w:val="36"/>
        </w:rPr>
        <w:t>Nieuwe glans in het groen</w:t>
      </w:r>
      <w:r>
        <w:br/>
      </w:r>
      <w:r>
        <w:rPr>
          <w:rFonts w:asciiTheme="minorHAnsi" w:hAnsiTheme="minorHAnsi"/>
          <w:sz w:val="28"/>
        </w:rPr>
        <w:t>De firma Richard Brink levert stalen banden voor plantenborders in Stadtpark Oker</w:t>
      </w:r>
    </w:p>
    <w:p w14:paraId="59386346" w14:textId="7CF1E4D2" w:rsidR="00BA5418" w:rsidRPr="003D61FD" w:rsidRDefault="00C55CBC" w:rsidP="007760EB">
      <w:pPr>
        <w:spacing w:line="360" w:lineRule="auto"/>
        <w:rPr>
          <w:b/>
          <w:bCs/>
        </w:rPr>
      </w:pPr>
      <w:r>
        <w:rPr>
          <w:rFonts w:asciiTheme="minorHAnsi" w:hAnsiTheme="minorHAnsi"/>
          <w:sz w:val="24"/>
        </w:rPr>
        <w:br/>
      </w:r>
      <w:proofErr w:type="spellStart"/>
      <w:r>
        <w:rPr>
          <w:rFonts w:asciiTheme="minorHAnsi" w:hAnsiTheme="minorHAnsi"/>
          <w:sz w:val="24"/>
        </w:rPr>
        <w:t>Goslar</w:t>
      </w:r>
      <w:proofErr w:type="spellEnd"/>
      <w:r>
        <w:rPr>
          <w:rFonts w:asciiTheme="minorHAnsi" w:hAnsiTheme="minorHAnsi"/>
          <w:sz w:val="24"/>
        </w:rPr>
        <w:t xml:space="preserve">, </w:t>
      </w:r>
      <w:r w:rsidR="00B40AEC" w:rsidRPr="00B40AEC">
        <w:rPr>
          <w:rFonts w:asciiTheme="minorHAnsi" w:hAnsiTheme="minorHAnsi"/>
          <w:color w:val="000000" w:themeColor="text1"/>
          <w:sz w:val="24"/>
        </w:rPr>
        <w:t>1</w:t>
      </w:r>
      <w:r w:rsidR="00B40AEC">
        <w:rPr>
          <w:rFonts w:asciiTheme="minorHAnsi" w:hAnsiTheme="minorHAnsi"/>
          <w:color w:val="000000" w:themeColor="text1"/>
          <w:sz w:val="24"/>
        </w:rPr>
        <w:t>3</w:t>
      </w:r>
      <w:r w:rsidR="00B40AEC" w:rsidRPr="00B40AEC">
        <w:rPr>
          <w:rFonts w:asciiTheme="minorHAnsi" w:hAnsiTheme="minorHAnsi"/>
          <w:color w:val="000000" w:themeColor="text1"/>
          <w:sz w:val="24"/>
        </w:rPr>
        <w:t>-02</w:t>
      </w:r>
      <w:r>
        <w:rPr>
          <w:rFonts w:asciiTheme="minorHAnsi" w:hAnsiTheme="minorHAnsi"/>
          <w:sz w:val="24"/>
        </w:rPr>
        <w:t>-202</w:t>
      </w:r>
      <w:r w:rsidR="00B40AEC">
        <w:rPr>
          <w:rFonts w:asciiTheme="minorHAnsi" w:hAnsiTheme="minorHAnsi"/>
          <w:sz w:val="24"/>
        </w:rPr>
        <w:t>5</w:t>
      </w:r>
      <w:r>
        <w:rPr>
          <w:rFonts w:asciiTheme="minorHAnsi" w:hAnsiTheme="minorHAnsi"/>
          <w:sz w:val="24"/>
        </w:rPr>
        <w:t>:</w:t>
      </w:r>
      <w:r>
        <w:rPr>
          <w:rFonts w:asciiTheme="minorHAnsi" w:hAnsiTheme="minorHAnsi"/>
          <w:b/>
          <w:sz w:val="24"/>
        </w:rPr>
        <w:br/>
        <w:t>Sinds 1971 kunnen de bewoners van de wijk "Oker“ in Goslar genieten van hun ruim opgezette stadspark. Nu, ongeveer 50 jaar na de opening, wordt het in meerdere fasen gerenoveerd. De voornaamste doelen daarbij zijn het verbeteren van de recreatie en een ecologische verbetering. Eén gedeelte in het oosten van het park heeft qua gebruik een opmerkelijke verandering ondergaan: een historisch ogende tuinparterre is weer nieuw leven ingeblazen. Richard Brink GmbH &amp; Co. KG heeft de stalen banden voor de sierborders geleverd die zowel uit radiaal gebogen als rechte vormen bestaan.</w:t>
      </w:r>
    </w:p>
    <w:p w14:paraId="63456173" w14:textId="77777777" w:rsidR="003D61FD" w:rsidRPr="003D61FD" w:rsidRDefault="003D61FD" w:rsidP="003D61FD">
      <w:pPr>
        <w:spacing w:line="360" w:lineRule="auto"/>
        <w:rPr>
          <w:rFonts w:asciiTheme="minorHAnsi" w:hAnsiTheme="minorHAnsi" w:cstheme="minorHAnsi"/>
          <w:sz w:val="24"/>
          <w:szCs w:val="24"/>
        </w:rPr>
      </w:pPr>
      <w:r>
        <w:rPr>
          <w:rFonts w:asciiTheme="minorHAnsi" w:hAnsiTheme="minorHAnsi"/>
          <w:sz w:val="24"/>
        </w:rPr>
        <w:t>De rivier de Oker in de Harz, met zijn stuwmeer aan de noordwestelijke voet van de Brocken, vormt het grensgebied tussen Nedersaksen en Saksen-Anhalt. Ook een hele wijk in het oosten van Goslar, waar de Oker doorheen stroomt, is ernaar vernoemd. In 2017 was er goed nieuws voor de bewoners toen het park na een inventarisatie in het programma 'Zukunft Stadtgrün' (Toekomst stadsgroen) werd opgenomen. “In 2020 werd dit omgezet in het programma 'Lebendige Zentren' (Levendige centra). Beide maken deel uit van het financieringsplan voor stedenbouw, het belangrijkste instrument van het land en de deelstaten om gemeentes te helpen bij het bevorderen van hun stadsontwikkeling,” aldus Artur Dorn, hoofd stadsplanning van de gemeente Goslar.</w:t>
      </w:r>
    </w:p>
    <w:p w14:paraId="77B85DA1" w14:textId="77777777" w:rsidR="007760EB" w:rsidRPr="00D13186" w:rsidRDefault="00970BDB" w:rsidP="007760EB">
      <w:pPr>
        <w:spacing w:line="360" w:lineRule="auto"/>
        <w:rPr>
          <w:rFonts w:asciiTheme="minorHAnsi" w:hAnsiTheme="minorHAnsi" w:cstheme="minorHAnsi"/>
          <w:b/>
          <w:color w:val="D20A10"/>
          <w:sz w:val="24"/>
          <w:szCs w:val="24"/>
        </w:rPr>
      </w:pPr>
      <w:r>
        <w:rPr>
          <w:rFonts w:asciiTheme="minorHAnsi" w:hAnsiTheme="minorHAnsi"/>
          <w:b/>
          <w:color w:val="D20A10"/>
          <w:sz w:val="24"/>
        </w:rPr>
        <w:t>Omvangrijk nieuw concept tot in het kleinste detail</w:t>
      </w:r>
    </w:p>
    <w:p w14:paraId="76ECD60E" w14:textId="77777777" w:rsidR="0074078A" w:rsidRDefault="003D61FD" w:rsidP="003D61FD">
      <w:pPr>
        <w:spacing w:line="360" w:lineRule="auto"/>
        <w:rPr>
          <w:rFonts w:asciiTheme="minorHAnsi" w:hAnsiTheme="minorHAnsi" w:cstheme="minorHAnsi"/>
          <w:sz w:val="24"/>
          <w:szCs w:val="24"/>
        </w:rPr>
      </w:pPr>
      <w:r>
        <w:rPr>
          <w:rFonts w:asciiTheme="minorHAnsi" w:hAnsiTheme="minorHAnsi"/>
          <w:sz w:val="24"/>
        </w:rPr>
        <w:t xml:space="preserve">De aan de financiering verbonden en gestelde doelen kunnen duidelijk in afzonderlijke renovatiemaatregelen worden herkend. Als onderdeel van de </w:t>
      </w:r>
      <w:r>
        <w:rPr>
          <w:rFonts w:asciiTheme="minorHAnsi" w:hAnsiTheme="minorHAnsi"/>
          <w:sz w:val="24"/>
        </w:rPr>
        <w:lastRenderedPageBreak/>
        <w:t>ecologische verbetering moest onder andere de waterkwaliteit van de twee vijvers worden verbeterd door de toevoeging van planten te beperken. Een ander onderdeel van de herinrichting was de aanleg van cirkelvormige sierborders in een gebied van bijna 500 vierkante meter vóór het Cramer-von-Clausbruch-huis, een oud herenhuis aan de rand van het park. De visuele verbetering was enerzijds bedoeld om de recreatieve factor te versterken, anderzijds om een organisch geheel te creëren in combinatie met de fraaie oude gevel. “De inrichting van het gebied vóór het Cramer-von-Clausbruch-huis is een centraal element van de hele renovatie,” benadrukt Artur Dorn</w:t>
      </w:r>
      <w:r>
        <w:rPr>
          <w:rFonts w:asciiTheme="minorHAnsi" w:hAnsiTheme="minorHAnsi"/>
          <w:color w:val="FF0000"/>
          <w:sz w:val="24"/>
        </w:rPr>
        <w:t xml:space="preserve"> </w:t>
      </w:r>
      <w:r>
        <w:rPr>
          <w:rFonts w:asciiTheme="minorHAnsi" w:hAnsiTheme="minorHAnsi"/>
          <w:sz w:val="24"/>
        </w:rPr>
        <w:t>over de prestige van dit deelproject.</w:t>
      </w:r>
    </w:p>
    <w:p w14:paraId="76DCDEEE" w14:textId="77777777" w:rsidR="00BF68D7" w:rsidRDefault="00DA17BC" w:rsidP="003D61FD">
      <w:pPr>
        <w:spacing w:line="360" w:lineRule="auto"/>
        <w:rPr>
          <w:rFonts w:asciiTheme="minorHAnsi" w:hAnsiTheme="minorHAnsi" w:cstheme="minorHAnsi"/>
          <w:sz w:val="24"/>
          <w:szCs w:val="24"/>
        </w:rPr>
      </w:pPr>
      <w:r>
        <w:rPr>
          <w:rFonts w:asciiTheme="minorHAnsi" w:hAnsiTheme="minorHAnsi"/>
          <w:sz w:val="24"/>
        </w:rPr>
        <w:t xml:space="preserve">De firma Frielingsdorf Garten- und Landschaftsbau uit Braunlage kreeg de opdracht voor de aanleg van de borders met een totale oppervlakte van zo'n 250 vierkante meter. Het bedrijf was samen met de stad Goslar verantwoordelijk voor het ontwerp, voerde vervolgens in het kader van de nieuwe inrichting de verwijdering en aanleg van paden uit, verzorgde de beplanting en hield tot slot toezicht op het onderhoud van het nieuwe gedeelte. Directeur en tuin- en landschapsarchitect Achim Frielingsdorf koos voor bijna 200 meter stalen “Ora Max”-banden van de firma Richard Brink om de borders te omgeven. Het bedrijf had bij eerdere projecten de producten van de metaalwarenfabrikant gebruikt en was overtuigt van de hoge productkwaliteit en de snelle levering. </w:t>
      </w:r>
    </w:p>
    <w:p w14:paraId="12613671" w14:textId="77777777" w:rsidR="00234E7D" w:rsidRPr="00D13186" w:rsidRDefault="00D13186" w:rsidP="00234E7D">
      <w:pPr>
        <w:spacing w:line="360" w:lineRule="auto"/>
        <w:rPr>
          <w:rFonts w:asciiTheme="minorHAnsi" w:hAnsiTheme="minorHAnsi" w:cstheme="minorHAnsi"/>
          <w:b/>
          <w:color w:val="D20A10"/>
          <w:sz w:val="24"/>
          <w:szCs w:val="24"/>
        </w:rPr>
      </w:pPr>
      <w:r>
        <w:rPr>
          <w:rFonts w:asciiTheme="minorHAnsi" w:hAnsiTheme="minorHAnsi"/>
          <w:b/>
          <w:color w:val="D20A10"/>
          <w:sz w:val="24"/>
        </w:rPr>
        <w:t>Oplossingen voor alle situaties en voorkeuren</w:t>
      </w:r>
    </w:p>
    <w:p w14:paraId="367248C5" w14:textId="77777777" w:rsidR="00321845" w:rsidRDefault="00321845" w:rsidP="003D61FD">
      <w:pPr>
        <w:spacing w:line="360" w:lineRule="auto"/>
        <w:rPr>
          <w:rFonts w:asciiTheme="minorHAnsi" w:hAnsiTheme="minorHAnsi" w:cstheme="minorHAnsi"/>
          <w:sz w:val="24"/>
          <w:szCs w:val="24"/>
        </w:rPr>
      </w:pPr>
      <w:r>
        <w:rPr>
          <w:rFonts w:asciiTheme="minorHAnsi" w:hAnsiTheme="minorHAnsi"/>
          <w:sz w:val="24"/>
        </w:rPr>
        <w:t xml:space="preserve">Borderranden komen vooral voor op plekken waar gazons of planten van andere zones gescheiden moeten worden om te voorkomen dat borders worden overgroeid. Voor tuinen bij woningen is een rand met een dikte van bijvoorbeeld 1,5 mm meestal voldoende. Voor projecten in de openbare ruimte, waar verkeerswegen of openbare gebieden soms van borders </w:t>
      </w:r>
      <w:r>
        <w:rPr>
          <w:rFonts w:asciiTheme="minorHAnsi" w:hAnsiTheme="minorHAnsi"/>
          <w:sz w:val="24"/>
        </w:rPr>
        <w:lastRenderedPageBreak/>
        <w:t>gescheiden moeten worden, is het gebruik van stevige stalen banden aan te bevelen.</w:t>
      </w:r>
    </w:p>
    <w:p w14:paraId="595E7E7D" w14:textId="77777777" w:rsidR="003D61FD" w:rsidRPr="003D61FD" w:rsidRDefault="00234E7D" w:rsidP="003D61FD">
      <w:pPr>
        <w:spacing w:line="360" w:lineRule="auto"/>
        <w:rPr>
          <w:rFonts w:asciiTheme="minorHAnsi" w:hAnsiTheme="minorHAnsi" w:cstheme="minorHAnsi"/>
          <w:sz w:val="24"/>
          <w:szCs w:val="24"/>
        </w:rPr>
      </w:pPr>
      <w:r>
        <w:rPr>
          <w:rFonts w:asciiTheme="minorHAnsi" w:hAnsiTheme="minorHAnsi"/>
          <w:sz w:val="24"/>
        </w:rPr>
        <w:t xml:space="preserve">Deze varianten worden door de firma Richard Brink onder de naam "Ora Max" geleverd. Ze zijn gemaakt van aluminium, cortenstaal, roestvrij staal of thermisch verzinkt staal en hebben een dikte van 3 mm tot 10 mm. De aluminium variant kan naar keuze ook in alle RAL-, DB- en NCS-kleuren worden gepoedercoat. Voor de integratie in beton voorziet de Oost-Westfaalse metaalwarenfabrikant het product vanaf 50 mm tot 149 mm van trapeziumankers, vanaf 150 mm tot 500 mm van geperforeerde ankers. Op verzoek kan de tot 3 meter lange “Ora Max” ook op maat worden aangeboden en recht of voorgebogen worden geleverd. </w:t>
      </w:r>
    </w:p>
    <w:p w14:paraId="192761D8" w14:textId="77777777" w:rsidR="00534EAF" w:rsidRDefault="003D61FD" w:rsidP="003D61FD">
      <w:pPr>
        <w:spacing w:line="360" w:lineRule="auto"/>
        <w:rPr>
          <w:rFonts w:asciiTheme="minorHAnsi" w:hAnsiTheme="minorHAnsi" w:cstheme="minorHAnsi"/>
          <w:sz w:val="24"/>
          <w:szCs w:val="24"/>
        </w:rPr>
      </w:pPr>
      <w:r>
        <w:rPr>
          <w:rFonts w:asciiTheme="minorHAnsi" w:hAnsiTheme="minorHAnsi"/>
          <w:sz w:val="24"/>
        </w:rPr>
        <w:t>In de ontwerpplanning was representatieve beplanting met ruime zichtvelden opgenomen om een visuele verbinding tussen Harz en park te creëren. Tevens moest het bordergedeelte zowel permanent worden gescheiden van een intensief gebruikt voet- en fietspad en ook discreet worden ingebed in het geheel van het park. Dit is precies waar de hoogwaardige sierborders in combinatie met de stalen “Ora Max”-banden van de firma Richard Brink aan voldoen. De deels rechte, deels radiaal voorgebogen uitvoeringen van thermisch verzinkt staal van 150 mm hoog en 6 mm dik geven de heringerichte buitenruimte een subtiele glans en vormen een duidelijke grens tussen de beplanting en het grindpad. “Ook voor dit project konden we vertrouwen op de gebruikelijke hoge afwerkingskwaliteit van alle producten van de firma Richard Brink. Dankzij de nauwkeurige productie verliep de plaatsing van de stalen banden vlekkeloos, wat ook duidelijk in het resultaat van het werk is terug te zien,” merkt Achim Frielingsdorf ter afsluiting op.</w:t>
      </w:r>
    </w:p>
    <w:p w14:paraId="16E16C8B" w14:textId="77777777" w:rsidR="00214F64" w:rsidRDefault="00214F64" w:rsidP="005B1417">
      <w:pPr>
        <w:spacing w:line="360" w:lineRule="auto"/>
        <w:rPr>
          <w:rFonts w:asciiTheme="minorHAnsi" w:hAnsiTheme="minorHAnsi" w:cstheme="minorHAnsi"/>
          <w:b/>
          <w:sz w:val="24"/>
          <w:szCs w:val="24"/>
        </w:rPr>
      </w:pPr>
    </w:p>
    <w:p w14:paraId="610DD880" w14:textId="02D79796" w:rsidR="007D18BF" w:rsidRPr="00FD2C26" w:rsidRDefault="006B15AF" w:rsidP="005B1417">
      <w:pPr>
        <w:spacing w:line="360" w:lineRule="auto"/>
        <w:rPr>
          <w:rFonts w:asciiTheme="minorHAnsi" w:hAnsiTheme="minorHAnsi" w:cstheme="minorHAnsi"/>
          <w:b/>
          <w:sz w:val="24"/>
          <w:szCs w:val="24"/>
        </w:rPr>
      </w:pPr>
      <w:r>
        <w:rPr>
          <w:rFonts w:asciiTheme="minorHAnsi" w:hAnsiTheme="minorHAnsi"/>
          <w:b/>
          <w:sz w:val="24"/>
        </w:rPr>
        <w:t>(</w:t>
      </w:r>
      <w:proofErr w:type="gramStart"/>
      <w:r>
        <w:rPr>
          <w:rFonts w:asciiTheme="minorHAnsi" w:hAnsiTheme="minorHAnsi"/>
          <w:b/>
          <w:color w:val="000000" w:themeColor="text1"/>
          <w:sz w:val="24"/>
        </w:rPr>
        <w:t>ca.</w:t>
      </w:r>
      <w:proofErr w:type="gramEnd"/>
      <w:r>
        <w:rPr>
          <w:rFonts w:asciiTheme="minorHAnsi" w:hAnsiTheme="minorHAnsi"/>
          <w:b/>
          <w:color w:val="000000" w:themeColor="text1"/>
          <w:sz w:val="24"/>
        </w:rPr>
        <w:t xml:space="preserve"> 5.</w:t>
      </w:r>
      <w:r w:rsidR="00B40AEC">
        <w:rPr>
          <w:rFonts w:asciiTheme="minorHAnsi" w:hAnsiTheme="minorHAnsi"/>
          <w:b/>
          <w:color w:val="000000" w:themeColor="text1"/>
          <w:sz w:val="24"/>
        </w:rPr>
        <w:t>18</w:t>
      </w:r>
      <w:r>
        <w:rPr>
          <w:rFonts w:asciiTheme="minorHAnsi" w:hAnsiTheme="minorHAnsi"/>
          <w:b/>
          <w:color w:val="000000" w:themeColor="text1"/>
          <w:sz w:val="24"/>
        </w:rPr>
        <w:t xml:space="preserve">0 </w:t>
      </w:r>
      <w:r>
        <w:rPr>
          <w:rFonts w:asciiTheme="minorHAnsi" w:hAnsiTheme="minorHAnsi"/>
          <w:b/>
          <w:sz w:val="24"/>
        </w:rPr>
        <w:t>tekens)</w:t>
      </w:r>
    </w:p>
    <w:p w14:paraId="6B3795B1" w14:textId="77777777" w:rsidR="007651F2" w:rsidRPr="00FD2C26" w:rsidRDefault="007651F2" w:rsidP="00BB7C9D">
      <w:pPr>
        <w:spacing w:after="0" w:line="240" w:lineRule="auto"/>
        <w:rPr>
          <w:rFonts w:asciiTheme="minorHAnsi" w:hAnsiTheme="minorHAnsi" w:cstheme="minorHAnsi"/>
          <w:sz w:val="18"/>
        </w:rPr>
      </w:pPr>
      <w:r>
        <w:rPr>
          <w:rFonts w:asciiTheme="minorHAnsi" w:hAnsiTheme="minorHAnsi"/>
          <w:sz w:val="18"/>
        </w:rPr>
        <w:lastRenderedPageBreak/>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4E76966B" w14:textId="77777777" w:rsidR="007651F2" w:rsidRPr="00FD2C26" w:rsidRDefault="007651F2" w:rsidP="007651F2">
      <w:pPr>
        <w:spacing w:after="0" w:line="240" w:lineRule="auto"/>
        <w:rPr>
          <w:rFonts w:asciiTheme="minorHAnsi" w:hAnsiTheme="minorHAnsi" w:cstheme="minorHAnsi"/>
          <w:sz w:val="18"/>
        </w:rPr>
      </w:pPr>
    </w:p>
    <w:p w14:paraId="36756F19"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5233DEF5" w14:textId="77777777" w:rsidR="007651F2" w:rsidRPr="00FD2C26" w:rsidRDefault="007651F2" w:rsidP="007651F2">
      <w:pPr>
        <w:spacing w:after="0" w:line="240" w:lineRule="auto"/>
        <w:rPr>
          <w:rFonts w:asciiTheme="minorHAnsi" w:hAnsiTheme="minorHAnsi" w:cstheme="minorHAnsi"/>
          <w:sz w:val="18"/>
        </w:rPr>
      </w:pPr>
    </w:p>
    <w:p w14:paraId="2AFD44C8"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51447616"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2571" w14:textId="77777777" w:rsidR="00BB474B" w:rsidRDefault="00BB474B" w:rsidP="002D5283">
      <w:pPr>
        <w:spacing w:after="0" w:line="240" w:lineRule="auto"/>
      </w:pPr>
      <w:r>
        <w:separator/>
      </w:r>
    </w:p>
  </w:endnote>
  <w:endnote w:type="continuationSeparator" w:id="0">
    <w:p w14:paraId="5F874D07" w14:textId="77777777" w:rsidR="00BB474B" w:rsidRDefault="00BB474B"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D36E" w14:textId="77777777" w:rsidR="00EE7ED8" w:rsidRDefault="008A0D80">
    <w:pPr>
      <w:pStyle w:val="Fuzeile"/>
      <w:jc w:val="center"/>
    </w:pPr>
    <w:r>
      <w:rPr>
        <w:noProof/>
      </w:rPr>
      <mc:AlternateContent>
        <mc:Choice Requires="wps">
          <w:drawing>
            <wp:anchor distT="0" distB="0" distL="114300" distR="114300" simplePos="0" relativeHeight="251659264" behindDoc="0" locked="0" layoutInCell="1" allowOverlap="1" wp14:anchorId="11FE0C97" wp14:editId="5A35C8FB">
              <wp:simplePos x="0" y="0"/>
              <wp:positionH relativeFrom="column">
                <wp:posOffset>4980940</wp:posOffset>
              </wp:positionH>
              <wp:positionV relativeFrom="paragraph">
                <wp:posOffset>-2453005</wp:posOffset>
              </wp:positionV>
              <wp:extent cx="1600200" cy="2847975"/>
              <wp:effectExtent l="0" t="0" r="0" b="0"/>
              <wp:wrapNone/>
              <wp:docPr id="1739818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27F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11F03F7F"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48C09BEA"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202A435D"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10671B15"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5E86B55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0E8AE96"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97EAFB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7C28102A" w14:textId="77777777" w:rsidR="007651F2" w:rsidRPr="00FD2C26" w:rsidRDefault="007651F2" w:rsidP="007651F2">
                          <w:pPr>
                            <w:spacing w:after="0" w:line="240" w:lineRule="auto"/>
                            <w:rPr>
                              <w:rFonts w:asciiTheme="minorHAnsi" w:hAnsiTheme="minorHAnsi" w:cstheme="minorHAnsi"/>
                              <w:color w:val="808080"/>
                              <w:sz w:val="14"/>
                            </w:rPr>
                          </w:pPr>
                        </w:p>
                        <w:p w14:paraId="280111CC"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4C14805F"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498D9E5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59015E87"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24944DD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87B010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51E448A8"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" filled="f" stroked="f">
              <v:path arrowok="t"/>
              <v:textbox>
                <w:txbxContent>
                  <w:p w14:paraId="68E52041"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Uitgegeven door:</w:t>
                    </w:r>
                    <w:r>
                      <w:rPr>
                        <w:color w:val="808080"/>
                        <w:sz w:val="14"/>
                        <w:rFonts w:asciiTheme="minorHAnsi" w:hAnsiTheme="minorHAnsi"/>
                      </w:rPr>
                      <w:t xml:space="preserve"> </w:t>
                    </w:r>
                  </w:p>
                  <w:p w14:paraId="39134DDC" w14:textId="77777777" w:rsidR="007651F2" w:rsidRPr="00FD2C26" w:rsidRDefault="007651F2" w:rsidP="007651F2">
                    <w:pPr>
                      <w:pStyle w:val="berschrift1"/>
                      <w:spacing w:line="240" w:lineRule="auto"/>
                      <w:jc w:val="left"/>
                      <w:rPr>
                        <w:color w:val="D20A10"/>
                        <w:sz w:val="14"/>
                        <w:rFonts w:asciiTheme="minorHAnsi" w:hAnsiTheme="minorHAnsi" w:cstheme="minorHAnsi"/>
                      </w:rPr>
                    </w:pPr>
                    <w:r>
                      <w:rPr>
                        <w:color w:val="D20A10"/>
                        <w:sz w:val="14"/>
                        <w:rFonts w:asciiTheme="minorHAnsi" w:hAnsiTheme="minorHAnsi"/>
                      </w:rPr>
                      <w:t xml:space="preserve">Richard Brink GmbH &amp; Co. KG</w:t>
                    </w:r>
                  </w:p>
                  <w:p w14:paraId="349EB39C"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Görlitzer Straße 1</w:t>
                    </w:r>
                  </w:p>
                  <w:p w14:paraId="475D3479"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33758 Schloß Holte-Stukenbrock</w:t>
                    </w:r>
                  </w:p>
                  <w:p w14:paraId="5DB2E6C3" w14:textId="43AEDD92"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Telefoon:</w:t>
                    </w:r>
                    <w:r>
                      <w:rPr>
                        <w:color w:val="808080"/>
                        <w:sz w:val="14"/>
                        <w:rFonts w:asciiTheme="minorHAnsi" w:hAnsiTheme="minorHAnsi"/>
                      </w:rPr>
                      <w:tab/>
                    </w:r>
                    <w:r>
                      <w:rPr>
                        <w:color w:val="808080"/>
                        <w:sz w:val="14"/>
                        <w:rFonts w:asciiTheme="minorHAnsi" w:hAnsiTheme="minorHAnsi"/>
                      </w:rPr>
                      <w:t xml:space="preserve">+49 (0)5207 9504-0</w:t>
                    </w:r>
                  </w:p>
                  <w:p w14:paraId="334BBAC1" w14:textId="2676F3FF"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Fax:</w:t>
                    </w:r>
                    <w:r>
                      <w:rPr>
                        <w:color w:val="808080"/>
                        <w:sz w:val="14"/>
                        <w:rFonts w:asciiTheme="minorHAnsi" w:hAnsiTheme="minorHAnsi"/>
                      </w:rPr>
                      <w:tab/>
                    </w:r>
                    <w:r>
                      <w:rPr>
                        <w:color w:val="808080"/>
                        <w:sz w:val="14"/>
                        <w:rFonts w:asciiTheme="minorHAnsi" w:hAnsiTheme="minorHAnsi"/>
                      </w:rPr>
                      <w:t xml:space="preserve">+49 (0)5207 9504-20</w:t>
                    </w:r>
                  </w:p>
                  <w:p w14:paraId="7B4857E0" w14:textId="6A56DA9A"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www.richard-brink.de</w:t>
                    </w:r>
                  </w:p>
                  <w:p w14:paraId="21601D72"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b/>
                        <w:color w:val="D20A10"/>
                        <w:sz w:val="14"/>
                        <w:rFonts w:asciiTheme="minorHAnsi" w:hAnsiTheme="minorHAnsi" w:cstheme="minorHAnsi"/>
                      </w:rPr>
                    </w:pPr>
                    <w:r>
                      <w:rPr>
                        <w:b/>
                        <w:color w:val="D20A10"/>
                        <w:sz w:val="14"/>
                        <w:rFonts w:asciiTheme="minorHAnsi" w:hAnsiTheme="minorHAnsi"/>
                      </w:rPr>
                      <w:t xml:space="preserve">Contactpersoon redactie:</w:t>
                    </w:r>
                  </w:p>
                  <w:p w14:paraId="21ECDB6D"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 Spitzer</w:t>
                    </w:r>
                  </w:p>
                  <w:p w14:paraId="16AA9F32"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Plaatsverv.</w:t>
                    </w:r>
                    <w:r>
                      <w:rPr>
                        <w:color w:val="808080"/>
                        <w:sz w:val="14"/>
                        <w:rFonts w:asciiTheme="minorHAnsi" w:hAnsiTheme="minorHAnsi"/>
                      </w:rPr>
                      <w:t xml:space="preserve"> </w:t>
                    </w:r>
                    <w:r>
                      <w:rPr>
                        <w:color w:val="808080"/>
                        <w:sz w:val="14"/>
                        <w:rFonts w:asciiTheme="minorHAnsi" w:hAnsiTheme="minorHAnsi"/>
                      </w:rPr>
                      <w:t xml:space="preserve">marketingmanager</w:t>
                    </w:r>
                  </w:p>
                  <w:p w14:paraId="2AA9F64A"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color w:val="808080"/>
                        <w:sz w:val="14"/>
                        <w:szCs w:val="14"/>
                        <w:rFonts w:asciiTheme="minorHAnsi" w:hAnsiTheme="minorHAnsi" w:cstheme="minorHAnsi"/>
                      </w:rPr>
                    </w:pPr>
                    <w:r>
                      <w:rPr>
                        <w:color w:val="808080"/>
                        <w:sz w:val="14"/>
                        <w:rFonts w:asciiTheme="minorHAnsi" w:hAnsiTheme="minorHAnsi"/>
                      </w:rPr>
                      <w:t xml:space="preserve">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144D1C3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BEEC" w14:textId="77777777" w:rsidR="00BB474B" w:rsidRDefault="00BB474B" w:rsidP="002D5283">
      <w:pPr>
        <w:spacing w:after="0" w:line="240" w:lineRule="auto"/>
      </w:pPr>
      <w:r>
        <w:separator/>
      </w:r>
    </w:p>
  </w:footnote>
  <w:footnote w:type="continuationSeparator" w:id="0">
    <w:p w14:paraId="55C9435E" w14:textId="77777777" w:rsidR="00BB474B" w:rsidRDefault="00BB474B"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D95" w14:textId="77777777" w:rsidR="00EE7ED8" w:rsidRPr="00FD2C26" w:rsidRDefault="008A0D80">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400C9890" wp14:editId="3E45ACAC">
              <wp:simplePos x="0" y="0"/>
              <wp:positionH relativeFrom="column">
                <wp:posOffset>4981575</wp:posOffset>
              </wp:positionH>
              <wp:positionV relativeFrom="paragraph">
                <wp:posOffset>-16510</wp:posOffset>
              </wp:positionV>
              <wp:extent cx="1329690" cy="1388745"/>
              <wp:effectExtent l="0" t="0" r="0" b="0"/>
              <wp:wrapNone/>
              <wp:docPr id="1858642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C3400" w14:textId="77777777" w:rsidR="00EE7ED8" w:rsidRDefault="00B35311">
                          <w:r>
                            <w:rPr>
                              <w:noProof/>
                            </w:rPr>
                            <w:drawing>
                              <wp:inline distT="0" distB="0" distL="0" distR="0" wp14:anchorId="0A808F90" wp14:editId="01104F66">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" stroked="f">
              <v:path arrowok="t"/>
              <v:textbox style="mso-fit-shape-to-text:t">
                <w:txbxContent>
                  <w:p w14:paraId="774A57A8" w14:textId="08562F26" w:rsidR="00EE7ED8" w:rsidRDefault="00B35311">
                    <w: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38B8703A"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7A"/>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18B5"/>
    <w:rsid w:val="00042088"/>
    <w:rsid w:val="00043454"/>
    <w:rsid w:val="000435D3"/>
    <w:rsid w:val="000478AE"/>
    <w:rsid w:val="00047B18"/>
    <w:rsid w:val="0005085E"/>
    <w:rsid w:val="000516C6"/>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660E"/>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1BD4"/>
    <w:rsid w:val="000B2A90"/>
    <w:rsid w:val="000B3E18"/>
    <w:rsid w:val="000B5964"/>
    <w:rsid w:val="000B6694"/>
    <w:rsid w:val="000B7673"/>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3BA7"/>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5AEC"/>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A7262"/>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348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2E0"/>
    <w:rsid w:val="002176D7"/>
    <w:rsid w:val="00217ABD"/>
    <w:rsid w:val="00221A09"/>
    <w:rsid w:val="00222904"/>
    <w:rsid w:val="00223393"/>
    <w:rsid w:val="00223F93"/>
    <w:rsid w:val="00224F5D"/>
    <w:rsid w:val="00225374"/>
    <w:rsid w:val="00225CAB"/>
    <w:rsid w:val="002261CC"/>
    <w:rsid w:val="00232754"/>
    <w:rsid w:val="00232DFE"/>
    <w:rsid w:val="00233C78"/>
    <w:rsid w:val="00234E7D"/>
    <w:rsid w:val="002350FB"/>
    <w:rsid w:val="0023673F"/>
    <w:rsid w:val="00236842"/>
    <w:rsid w:val="00237647"/>
    <w:rsid w:val="0024084B"/>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679F"/>
    <w:rsid w:val="002A7FAE"/>
    <w:rsid w:val="002B12DD"/>
    <w:rsid w:val="002B3028"/>
    <w:rsid w:val="002B476C"/>
    <w:rsid w:val="002B4889"/>
    <w:rsid w:val="002C2987"/>
    <w:rsid w:val="002C4406"/>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E28"/>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184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4F84"/>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3B71"/>
    <w:rsid w:val="00395F16"/>
    <w:rsid w:val="003969D4"/>
    <w:rsid w:val="0039764F"/>
    <w:rsid w:val="003977B7"/>
    <w:rsid w:val="003A3250"/>
    <w:rsid w:val="003A394F"/>
    <w:rsid w:val="003A3EE2"/>
    <w:rsid w:val="003A4181"/>
    <w:rsid w:val="003A4345"/>
    <w:rsid w:val="003A7229"/>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3CB6"/>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069B7"/>
    <w:rsid w:val="00512946"/>
    <w:rsid w:val="0051309E"/>
    <w:rsid w:val="0051391D"/>
    <w:rsid w:val="00515500"/>
    <w:rsid w:val="00520A98"/>
    <w:rsid w:val="005218F3"/>
    <w:rsid w:val="0052247E"/>
    <w:rsid w:val="00523D08"/>
    <w:rsid w:val="00525FDF"/>
    <w:rsid w:val="005260B2"/>
    <w:rsid w:val="005279C2"/>
    <w:rsid w:val="0053102C"/>
    <w:rsid w:val="00533D7F"/>
    <w:rsid w:val="00534EA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5A1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341"/>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37982"/>
    <w:rsid w:val="007402EF"/>
    <w:rsid w:val="0074078A"/>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E5"/>
    <w:rsid w:val="007676F7"/>
    <w:rsid w:val="00770065"/>
    <w:rsid w:val="00771CF1"/>
    <w:rsid w:val="00772A61"/>
    <w:rsid w:val="00772FB5"/>
    <w:rsid w:val="0077307C"/>
    <w:rsid w:val="00774513"/>
    <w:rsid w:val="00774BD6"/>
    <w:rsid w:val="0077604C"/>
    <w:rsid w:val="007760EB"/>
    <w:rsid w:val="0077643F"/>
    <w:rsid w:val="00776F32"/>
    <w:rsid w:val="00776FFF"/>
    <w:rsid w:val="0078088B"/>
    <w:rsid w:val="00780EC5"/>
    <w:rsid w:val="00781680"/>
    <w:rsid w:val="007822C7"/>
    <w:rsid w:val="0078299E"/>
    <w:rsid w:val="00782DFF"/>
    <w:rsid w:val="0078308D"/>
    <w:rsid w:val="00783647"/>
    <w:rsid w:val="007872DD"/>
    <w:rsid w:val="00790A92"/>
    <w:rsid w:val="0079133E"/>
    <w:rsid w:val="007914F7"/>
    <w:rsid w:val="00792EAB"/>
    <w:rsid w:val="007964C4"/>
    <w:rsid w:val="00796FAC"/>
    <w:rsid w:val="007A0582"/>
    <w:rsid w:val="007A1C27"/>
    <w:rsid w:val="007B0463"/>
    <w:rsid w:val="007B06E5"/>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8B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56E4"/>
    <w:rsid w:val="00846EDC"/>
    <w:rsid w:val="00850E95"/>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74"/>
    <w:rsid w:val="008778DA"/>
    <w:rsid w:val="008800E5"/>
    <w:rsid w:val="00880157"/>
    <w:rsid w:val="00880EDA"/>
    <w:rsid w:val="008812D3"/>
    <w:rsid w:val="008819C5"/>
    <w:rsid w:val="00882377"/>
    <w:rsid w:val="00884D68"/>
    <w:rsid w:val="00885FE1"/>
    <w:rsid w:val="0088742B"/>
    <w:rsid w:val="00890F73"/>
    <w:rsid w:val="0089108B"/>
    <w:rsid w:val="00893741"/>
    <w:rsid w:val="00893D47"/>
    <w:rsid w:val="00895547"/>
    <w:rsid w:val="00897C96"/>
    <w:rsid w:val="00897DC9"/>
    <w:rsid w:val="008A016B"/>
    <w:rsid w:val="008A0D80"/>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6A30"/>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5AE3"/>
    <w:rsid w:val="00905B2C"/>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2B7C"/>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03"/>
    <w:rsid w:val="009576CE"/>
    <w:rsid w:val="00960D05"/>
    <w:rsid w:val="009620D0"/>
    <w:rsid w:val="00963035"/>
    <w:rsid w:val="00963ED8"/>
    <w:rsid w:val="0096578E"/>
    <w:rsid w:val="009661FC"/>
    <w:rsid w:val="0096679A"/>
    <w:rsid w:val="00966FE9"/>
    <w:rsid w:val="00970BDB"/>
    <w:rsid w:val="00971003"/>
    <w:rsid w:val="00972CEA"/>
    <w:rsid w:val="0097434C"/>
    <w:rsid w:val="00975E82"/>
    <w:rsid w:val="00976260"/>
    <w:rsid w:val="0097632F"/>
    <w:rsid w:val="009770FA"/>
    <w:rsid w:val="009803FE"/>
    <w:rsid w:val="009827D0"/>
    <w:rsid w:val="00983725"/>
    <w:rsid w:val="009849E0"/>
    <w:rsid w:val="00990358"/>
    <w:rsid w:val="00990CE3"/>
    <w:rsid w:val="00992A76"/>
    <w:rsid w:val="00994646"/>
    <w:rsid w:val="009949F0"/>
    <w:rsid w:val="009A088C"/>
    <w:rsid w:val="009A2487"/>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124E"/>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5D90"/>
    <w:rsid w:val="009F78D2"/>
    <w:rsid w:val="009F7B29"/>
    <w:rsid w:val="00A017D7"/>
    <w:rsid w:val="00A02082"/>
    <w:rsid w:val="00A03AF3"/>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56E"/>
    <w:rsid w:val="00A53ABF"/>
    <w:rsid w:val="00A545EF"/>
    <w:rsid w:val="00A55870"/>
    <w:rsid w:val="00A56EEB"/>
    <w:rsid w:val="00A57489"/>
    <w:rsid w:val="00A57D50"/>
    <w:rsid w:val="00A600CA"/>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1E6"/>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0AEC"/>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894"/>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248A"/>
    <w:rsid w:val="00BB4508"/>
    <w:rsid w:val="00BB474B"/>
    <w:rsid w:val="00BB4D0B"/>
    <w:rsid w:val="00BB4E56"/>
    <w:rsid w:val="00BB59FD"/>
    <w:rsid w:val="00BB6BC3"/>
    <w:rsid w:val="00BB6FC9"/>
    <w:rsid w:val="00BB7C9D"/>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8D7"/>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1DC"/>
    <w:rsid w:val="00C362A8"/>
    <w:rsid w:val="00C403EE"/>
    <w:rsid w:val="00C41991"/>
    <w:rsid w:val="00C41C60"/>
    <w:rsid w:val="00C4243E"/>
    <w:rsid w:val="00C42A85"/>
    <w:rsid w:val="00C42E17"/>
    <w:rsid w:val="00C503AF"/>
    <w:rsid w:val="00C511CB"/>
    <w:rsid w:val="00C5183F"/>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97B4F"/>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186"/>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335F"/>
    <w:rsid w:val="00D45305"/>
    <w:rsid w:val="00D45C91"/>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0DE2"/>
    <w:rsid w:val="00DA17BC"/>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48"/>
    <w:rsid w:val="00E31382"/>
    <w:rsid w:val="00E32143"/>
    <w:rsid w:val="00E3255E"/>
    <w:rsid w:val="00E33BB2"/>
    <w:rsid w:val="00E34AE6"/>
    <w:rsid w:val="00E34DF9"/>
    <w:rsid w:val="00E369E9"/>
    <w:rsid w:val="00E37CD4"/>
    <w:rsid w:val="00E400D3"/>
    <w:rsid w:val="00E40ECB"/>
    <w:rsid w:val="00E41938"/>
    <w:rsid w:val="00E442B2"/>
    <w:rsid w:val="00E46BBD"/>
    <w:rsid w:val="00E47340"/>
    <w:rsid w:val="00E5007A"/>
    <w:rsid w:val="00E52853"/>
    <w:rsid w:val="00E54647"/>
    <w:rsid w:val="00E57030"/>
    <w:rsid w:val="00E57143"/>
    <w:rsid w:val="00E6249E"/>
    <w:rsid w:val="00E6642A"/>
    <w:rsid w:val="00E671B6"/>
    <w:rsid w:val="00E72011"/>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5AEB"/>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4295"/>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E7BA2"/>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9768"/>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969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5469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cp:revision>
  <cp:lastPrinted>2020-02-05T14:19:00Z</cp:lastPrinted>
  <dcterms:created xsi:type="dcterms:W3CDTF">2025-02-12T13:57:00Z</dcterms:created>
  <dcterms:modified xsi:type="dcterms:W3CDTF">2025-02-12T13:57:00Z</dcterms:modified>
</cp:coreProperties>
</file>