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B86C" w14:textId="77777777" w:rsidR="008245D3" w:rsidRPr="0062456D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5260AD" w:rsidRPr="0062456D" w14:paraId="13167012" w14:textId="77777777" w:rsidTr="00514B2A">
        <w:trPr>
          <w:trHeight w:val="602"/>
        </w:trPr>
        <w:tc>
          <w:tcPr>
            <w:tcW w:w="2835" w:type="dxa"/>
          </w:tcPr>
          <w:p w14:paraId="26FEE3B3" w14:textId="77777777" w:rsidR="0097530E" w:rsidRPr="0062456D" w:rsidRDefault="00975538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2456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1B72030D" w14:textId="77777777" w:rsidR="0097530E" w:rsidRPr="0062456D" w:rsidRDefault="00975538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2456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7FEBC5F6" w14:textId="77777777" w:rsidR="0097530E" w:rsidRPr="0062456D" w:rsidRDefault="00975538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62456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5260AD" w:rsidRPr="0062456D" w14:paraId="6CE1BF70" w14:textId="77777777" w:rsidTr="00514B2A">
        <w:trPr>
          <w:trHeight w:val="2821"/>
        </w:trPr>
        <w:tc>
          <w:tcPr>
            <w:tcW w:w="2835" w:type="dxa"/>
          </w:tcPr>
          <w:p w14:paraId="5ED62633" w14:textId="77777777" w:rsidR="00D96EF3" w:rsidRPr="0062456D" w:rsidRDefault="00D96EF3" w:rsidP="00D96EF3">
            <w:pPr>
              <w:rPr>
                <w:rFonts w:ascii="Calibri" w:hAnsi="Calibri" w:cs="Calibri"/>
              </w:rPr>
            </w:pPr>
          </w:p>
          <w:p w14:paraId="58844D30" w14:textId="77777777" w:rsidR="0071666D" w:rsidRPr="0062456D" w:rsidRDefault="00975538" w:rsidP="00D96EF3">
            <w:pPr>
              <w:rPr>
                <w:rFonts w:ascii="Calibri" w:hAnsi="Calibri" w:cs="Calibri"/>
              </w:rPr>
            </w:pPr>
            <w:r w:rsidRPr="0062456D">
              <w:rPr>
                <w:rFonts w:ascii="Calibri" w:hAnsi="Calibri" w:cs="Calibri"/>
                <w:noProof/>
              </w:rPr>
              <w:drawing>
                <wp:inline distT="0" distB="0" distL="0" distR="0" wp14:anchorId="3E0F84C3" wp14:editId="7465119E">
                  <wp:extent cx="1711325" cy="1141095"/>
                  <wp:effectExtent l="0" t="0" r="3175" b="1905"/>
                  <wp:docPr id="5813119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11921" name="Grafik 5813119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6922265" w14:textId="77777777" w:rsidR="00D96EF3" w:rsidRPr="0062456D" w:rsidRDefault="00D96EF3" w:rsidP="00D96EF3">
            <w:pPr>
              <w:rPr>
                <w:rFonts w:ascii="Calibri" w:hAnsi="Calibri" w:cs="Calibri"/>
              </w:rPr>
            </w:pPr>
          </w:p>
          <w:p w14:paraId="0F3E757B" w14:textId="77777777" w:rsidR="00E5510F" w:rsidRPr="0062456D" w:rsidRDefault="00975538" w:rsidP="00E5510F">
            <w:pPr>
              <w:rPr>
                <w:rFonts w:ascii="Calibri" w:hAnsi="Calibri" w:cs="Calibri"/>
                <w:szCs w:val="22"/>
              </w:rPr>
            </w:pPr>
            <w:r w:rsidRPr="0062456D">
              <w:rPr>
                <w:rFonts w:ascii="Calibri" w:hAnsi="Calibri" w:cs="Calibri"/>
                <w:sz w:val="20"/>
              </w:rPr>
              <w:t>RichardBrink_S</w:t>
            </w:r>
            <w:r w:rsidR="007C66F0" w:rsidRPr="0062456D">
              <w:rPr>
                <w:rFonts w:ascii="Calibri" w:hAnsi="Calibri" w:cs="Calibri"/>
                <w:sz w:val="20"/>
              </w:rPr>
              <w:t>tadtparkOker</w:t>
            </w:r>
            <w:r w:rsidRPr="0062456D">
              <w:rPr>
                <w:rFonts w:ascii="Calibri" w:hAnsi="Calibri" w:cs="Calibri"/>
                <w:sz w:val="20"/>
              </w:rPr>
              <w:t>_01</w:t>
            </w:r>
          </w:p>
          <w:p w14:paraId="6A2D9BAA" w14:textId="77777777" w:rsidR="00E5510F" w:rsidRPr="0062456D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72B9BA7F" w14:textId="77777777" w:rsidR="00B27301" w:rsidRPr="0062456D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5A348FFF" w14:textId="77777777" w:rsidR="00B27301" w:rsidRPr="0062456D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2D851F33" w14:textId="77777777" w:rsidR="009E2D53" w:rsidRPr="0062456D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670AC124" w14:textId="77777777" w:rsidR="00815DD2" w:rsidRPr="0062456D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2A06536" w14:textId="77777777" w:rsidR="00D96EF3" w:rsidRPr="009B4810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7E578801" w14:textId="77777777" w:rsidR="00E5510F" w:rsidRPr="009B4810" w:rsidRDefault="00975538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Dans le jardin public d’</w:t>
            </w:r>
            <w:proofErr w:type="spellStart"/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Oker</w:t>
            </w:r>
            <w:proofErr w:type="spellEnd"/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dans la ville allemande de Goslar, le carré situé devant le manoir Cramer-von-</w:t>
            </w:r>
            <w:proofErr w:type="spellStart"/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Clausbruch</w:t>
            </w:r>
            <w:proofErr w:type="spellEnd"/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a été redynamisé en aménageant des parterres au charme d’antan.</w:t>
            </w:r>
          </w:p>
          <w:p w14:paraId="7F0981D3" w14:textId="77777777" w:rsidR="004118D0" w:rsidRPr="009B4810" w:rsidRDefault="004118D0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2AC67869" w14:textId="77777777" w:rsidR="00D96EF3" w:rsidRPr="0062456D" w:rsidRDefault="00975538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proofErr w:type="gramEnd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1B061842" w14:textId="77777777" w:rsidR="00EA48C2" w:rsidRPr="0062456D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53DD53B9" w14:textId="77777777" w:rsidR="00D96EF3" w:rsidRPr="0062456D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5260AD" w:rsidRPr="0062456D" w14:paraId="25C3C7C8" w14:textId="77777777" w:rsidTr="00514B2A">
        <w:trPr>
          <w:trHeight w:val="2821"/>
        </w:trPr>
        <w:tc>
          <w:tcPr>
            <w:tcW w:w="2835" w:type="dxa"/>
          </w:tcPr>
          <w:p w14:paraId="2B7A26B9" w14:textId="77777777" w:rsidR="004B1CF3" w:rsidRPr="0062456D" w:rsidRDefault="004B1CF3">
            <w:pPr>
              <w:rPr>
                <w:rFonts w:ascii="Calibri" w:hAnsi="Calibri" w:cs="Calibri"/>
                <w:lang w:val="en-US"/>
              </w:rPr>
            </w:pPr>
          </w:p>
          <w:p w14:paraId="082C4494" w14:textId="77777777" w:rsidR="004B1CF3" w:rsidRPr="0062456D" w:rsidRDefault="00975538">
            <w:pPr>
              <w:rPr>
                <w:rFonts w:ascii="Calibri" w:hAnsi="Calibri" w:cs="Calibri"/>
                <w:lang w:val="en-US"/>
              </w:rPr>
            </w:pPr>
            <w:r w:rsidRPr="0062456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61C000" wp14:editId="150FA588">
                  <wp:extent cx="1711325" cy="1276985"/>
                  <wp:effectExtent l="0" t="0" r="3175" b="5715"/>
                  <wp:docPr id="1120448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48068" name="Grafik 112044806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54F8C2D" w14:textId="77777777" w:rsidR="009C7905" w:rsidRPr="0062456D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77C16CD7" w14:textId="77777777" w:rsidR="00DD25F0" w:rsidRPr="0062456D" w:rsidRDefault="00975538" w:rsidP="00DD25F0">
            <w:pPr>
              <w:rPr>
                <w:rFonts w:ascii="Calibri" w:hAnsi="Calibri" w:cs="Calibri"/>
                <w:szCs w:val="22"/>
              </w:rPr>
            </w:pPr>
            <w:r w:rsidRPr="0062456D">
              <w:rPr>
                <w:rFonts w:ascii="Calibri" w:hAnsi="Calibri" w:cs="Calibri"/>
                <w:sz w:val="20"/>
              </w:rPr>
              <w:t>RichardBrink_S</w:t>
            </w:r>
            <w:r w:rsidR="00250008" w:rsidRPr="0062456D">
              <w:rPr>
                <w:rFonts w:ascii="Calibri" w:hAnsi="Calibri" w:cs="Calibri"/>
                <w:sz w:val="20"/>
              </w:rPr>
              <w:t>tadtparkOker</w:t>
            </w:r>
            <w:r w:rsidRPr="0062456D">
              <w:rPr>
                <w:rFonts w:ascii="Calibri" w:hAnsi="Calibri" w:cs="Calibri"/>
                <w:sz w:val="20"/>
              </w:rPr>
              <w:t>_02</w:t>
            </w:r>
          </w:p>
          <w:p w14:paraId="527973C8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85BAD47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0134CAB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4F7107B9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3E42289D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B1CD1CD" w14:textId="77777777" w:rsidR="00DD25F0" w:rsidRPr="0062456D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6BA952E0" w14:textId="77777777" w:rsidR="004118D0" w:rsidRPr="0062456D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59DD5E6C" w14:textId="77777777" w:rsidR="004118D0" w:rsidRPr="0062456D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C7C499A" w14:textId="77777777" w:rsidR="00B15515" w:rsidRPr="009B4810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fr-FR"/>
              </w:rPr>
            </w:pPr>
          </w:p>
          <w:p w14:paraId="67204FCA" w14:textId="60117B9B" w:rsidR="00E5510F" w:rsidRPr="009B4810" w:rsidRDefault="00975538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Ce projet incluait notamment de rétrécir les allées de cet espace de près de 500</w:t>
            </w:r>
            <w:r w:rsid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 </w:t>
            </w: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m² qui sera désormais 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longé par</w:t>
            </w: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de</w:t>
            </w:r>
            <w:r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</w:t>
            </w: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rangées de tilleuls plantées en projection. Les nouveaux parterres couvrent environ 250 m² et ont été délimités par des bordures en acier Richard Brink. </w:t>
            </w:r>
          </w:p>
          <w:p w14:paraId="5DA1F716" w14:textId="77777777" w:rsidR="004118D0" w:rsidRPr="009B4810" w:rsidRDefault="004118D0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fr-FR"/>
              </w:rPr>
            </w:pPr>
          </w:p>
          <w:p w14:paraId="2990E6C1" w14:textId="77777777" w:rsidR="00E7049E" w:rsidRPr="0062456D" w:rsidRDefault="00975538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proofErr w:type="gramEnd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36F132D6" w14:textId="77777777" w:rsidR="009F333D" w:rsidRPr="0062456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5E380279" w14:textId="77777777" w:rsidR="00F826A4" w:rsidRPr="0062456D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260AD" w:rsidRPr="0062456D" w14:paraId="7C92554E" w14:textId="77777777" w:rsidTr="00514B2A">
        <w:trPr>
          <w:trHeight w:val="2821"/>
        </w:trPr>
        <w:tc>
          <w:tcPr>
            <w:tcW w:w="2835" w:type="dxa"/>
          </w:tcPr>
          <w:p w14:paraId="62D405BE" w14:textId="77777777" w:rsidR="00972C40" w:rsidRPr="0062456D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7AED2BCD" w14:textId="77777777" w:rsidR="004118D0" w:rsidRPr="0062456D" w:rsidRDefault="00975538" w:rsidP="00B45B0C">
            <w:pPr>
              <w:rPr>
                <w:rFonts w:ascii="Calibri" w:hAnsi="Calibri" w:cs="Calibri"/>
                <w:lang w:val="en-US"/>
              </w:rPr>
            </w:pPr>
            <w:r w:rsidRPr="0062456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44E0A9B" wp14:editId="10F998A1">
                  <wp:extent cx="1711325" cy="1141095"/>
                  <wp:effectExtent l="0" t="0" r="3175" b="1905"/>
                  <wp:docPr id="83682620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26200" name="Grafik 83682620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6593F" w14:textId="77777777" w:rsidR="004118D0" w:rsidRPr="0062456D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298AB6CE" w14:textId="77777777" w:rsidR="00DD25F0" w:rsidRPr="0062456D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4993CC7C" w14:textId="77777777" w:rsidR="004118D0" w:rsidRPr="0062456D" w:rsidRDefault="00975538" w:rsidP="004118D0">
            <w:pPr>
              <w:rPr>
                <w:rFonts w:ascii="Calibri" w:hAnsi="Calibri" w:cs="Calibri"/>
                <w:szCs w:val="22"/>
              </w:rPr>
            </w:pPr>
            <w:r w:rsidRPr="0062456D">
              <w:rPr>
                <w:rFonts w:ascii="Calibri" w:hAnsi="Calibri" w:cs="Calibri"/>
                <w:sz w:val="20"/>
              </w:rPr>
              <w:t>RichardBrink_S</w:t>
            </w:r>
            <w:r w:rsidR="00250008" w:rsidRPr="0062456D">
              <w:rPr>
                <w:rFonts w:ascii="Calibri" w:hAnsi="Calibri" w:cs="Calibri"/>
                <w:sz w:val="20"/>
              </w:rPr>
              <w:t>tadtparkOker</w:t>
            </w:r>
            <w:r w:rsidRPr="0062456D">
              <w:rPr>
                <w:rFonts w:ascii="Calibri" w:hAnsi="Calibri" w:cs="Calibri"/>
                <w:sz w:val="20"/>
              </w:rPr>
              <w:t>_03</w:t>
            </w:r>
          </w:p>
          <w:p w14:paraId="46188E1C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37109294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1D3F968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C13C2C2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D2333E3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A8A7A21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D7C4F22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4F48AAB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4788842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F10000E" w14:textId="77777777" w:rsidR="004118D0" w:rsidRPr="0062456D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43DED5C7" w14:textId="77777777" w:rsidR="004118D0" w:rsidRPr="0062456D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56BC1214" w14:textId="77777777" w:rsidR="00972C40" w:rsidRPr="009B4810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080E5A7E" w14:textId="77777777" w:rsidR="00785412" w:rsidRPr="009B4810" w:rsidRDefault="00975538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  <w:lang w:val="fr-FR"/>
              </w:rPr>
            </w:pP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spécialiste allemand en articles métalliques a fourni environ 200 m de bordures droites ou pré-incurvées avec précision, ainsi que les connecteurs assortis en acier galvanisé. Ces bandes en acier affichent une hauteur de 150 mm et une épaisseur de 6 </w:t>
            </w:r>
            <w:proofErr w:type="spellStart"/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mm.</w:t>
            </w:r>
            <w:proofErr w:type="spellEnd"/>
            <w:r w:rsidRPr="0062456D">
              <w:rPr>
                <w:rFonts w:ascii="Calibri" w:eastAsia="Calibri" w:hAnsi="Calibri" w:cs="Calibri"/>
                <w:color w:val="FF0000"/>
                <w:szCs w:val="22"/>
                <w:lang w:val="fr-FR"/>
              </w:rPr>
              <w:t xml:space="preserve"> </w:t>
            </w:r>
          </w:p>
          <w:p w14:paraId="29B2435B" w14:textId="77777777" w:rsidR="004118D0" w:rsidRPr="009B4810" w:rsidRDefault="004118D0" w:rsidP="004118D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fr-FR"/>
              </w:rPr>
            </w:pPr>
          </w:p>
          <w:p w14:paraId="36CEBAA6" w14:textId="77777777" w:rsidR="004118D0" w:rsidRPr="0062456D" w:rsidRDefault="00975538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proofErr w:type="gramEnd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33DB3BCF" w14:textId="77777777" w:rsidR="00972C40" w:rsidRPr="0062456D" w:rsidRDefault="00972C40" w:rsidP="00B45B0C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5260AD" w:rsidRPr="0062456D" w14:paraId="243F4BD6" w14:textId="77777777" w:rsidTr="00514B2A">
        <w:trPr>
          <w:trHeight w:val="2821"/>
        </w:trPr>
        <w:tc>
          <w:tcPr>
            <w:tcW w:w="2835" w:type="dxa"/>
          </w:tcPr>
          <w:p w14:paraId="14DF7AC3" w14:textId="77777777" w:rsidR="00DC6D1B" w:rsidRPr="0062456D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14:paraId="5C755431" w14:textId="77777777" w:rsidR="00DC6D1B" w:rsidRPr="0062456D" w:rsidRDefault="00975538" w:rsidP="00981CE2">
            <w:pPr>
              <w:rPr>
                <w:rFonts w:ascii="Calibri" w:hAnsi="Calibri" w:cs="Calibri"/>
              </w:rPr>
            </w:pPr>
            <w:r w:rsidRPr="0062456D">
              <w:rPr>
                <w:rFonts w:ascii="Calibri" w:hAnsi="Calibri" w:cs="Calibri"/>
                <w:noProof/>
              </w:rPr>
              <w:drawing>
                <wp:inline distT="0" distB="0" distL="0" distR="0" wp14:anchorId="5261146E" wp14:editId="7159A5C9">
                  <wp:extent cx="1711325" cy="1141095"/>
                  <wp:effectExtent l="0" t="0" r="3175" b="1905"/>
                  <wp:docPr id="156446309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63090" name="Grafik 156446309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C2BD556" w14:textId="77777777" w:rsidR="00DC6D1B" w:rsidRPr="0062456D" w:rsidRDefault="00DC6D1B" w:rsidP="00981CE2">
            <w:pPr>
              <w:rPr>
                <w:rFonts w:ascii="Calibri" w:hAnsi="Calibri" w:cs="Calibri"/>
              </w:rPr>
            </w:pPr>
          </w:p>
          <w:p w14:paraId="58A40F8B" w14:textId="77777777" w:rsidR="00DC6D1B" w:rsidRPr="0062456D" w:rsidRDefault="00975538" w:rsidP="00981CE2">
            <w:pPr>
              <w:rPr>
                <w:rFonts w:ascii="Calibri" w:hAnsi="Calibri" w:cs="Calibri"/>
              </w:rPr>
            </w:pPr>
            <w:r w:rsidRPr="0062456D">
              <w:rPr>
                <w:rFonts w:ascii="Calibri" w:hAnsi="Calibri" w:cs="Calibri"/>
                <w:sz w:val="20"/>
              </w:rPr>
              <w:t>RichardBrink_S</w:t>
            </w:r>
            <w:r w:rsidR="00250008" w:rsidRPr="0062456D">
              <w:rPr>
                <w:rFonts w:ascii="Calibri" w:hAnsi="Calibri" w:cs="Calibri"/>
                <w:sz w:val="20"/>
              </w:rPr>
              <w:t>tadtparkOker</w:t>
            </w:r>
            <w:r w:rsidRPr="0062456D">
              <w:rPr>
                <w:rFonts w:ascii="Calibri" w:hAnsi="Calibri" w:cs="Calibri"/>
                <w:sz w:val="20"/>
              </w:rPr>
              <w:t>_04</w:t>
            </w:r>
          </w:p>
          <w:p w14:paraId="28F53664" w14:textId="77777777" w:rsidR="00DC6D1B" w:rsidRPr="0062456D" w:rsidRDefault="00DC6D1B" w:rsidP="00981CE2">
            <w:pPr>
              <w:rPr>
                <w:rFonts w:ascii="Calibri" w:hAnsi="Calibri" w:cs="Calibri"/>
              </w:rPr>
            </w:pPr>
          </w:p>
          <w:p w14:paraId="62346D92" w14:textId="77777777" w:rsidR="00DC6D1B" w:rsidRPr="0062456D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105C72AD" w14:textId="77777777" w:rsidR="00DC6D1B" w:rsidRPr="0062456D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45A81B42" w14:textId="77777777" w:rsidR="00DC6D1B" w:rsidRPr="0062456D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5D2A8698" w14:textId="77777777" w:rsidR="00DC6D1B" w:rsidRPr="009B4810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437A6A55" w14:textId="54D7ED40" w:rsidR="00785412" w:rsidRPr="009B4810" w:rsidRDefault="00975538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 w:rsidRPr="0062456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La mise en valeur esthétique ainsi réalisée vient renforcer le facteur détente du parc et crée un ensemble organique avec la façade historique de l’ancien manoir.</w:t>
            </w:r>
          </w:p>
          <w:p w14:paraId="4A4E150C" w14:textId="77777777" w:rsidR="00DC6D1B" w:rsidRPr="009B4810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fr-FR"/>
              </w:rPr>
            </w:pPr>
          </w:p>
          <w:p w14:paraId="308A42DB" w14:textId="77777777" w:rsidR="00DC6D1B" w:rsidRPr="0062456D" w:rsidRDefault="00975538" w:rsidP="00981CE2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proofErr w:type="gramEnd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433388B3" w14:textId="77777777" w:rsidR="00DC6D1B" w:rsidRPr="0062456D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B101D43" w14:textId="77777777" w:rsidR="00DC6D1B" w:rsidRPr="0062456D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5260AD" w:rsidRPr="0062456D" w14:paraId="571C34D9" w14:textId="77777777" w:rsidTr="000B66B7">
        <w:tc>
          <w:tcPr>
            <w:tcW w:w="2835" w:type="dxa"/>
          </w:tcPr>
          <w:p w14:paraId="2B4D28EF" w14:textId="77777777" w:rsidR="00741B61" w:rsidRPr="0062456D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4A282AA5" w14:textId="77777777" w:rsidR="00741B61" w:rsidRPr="0062456D" w:rsidRDefault="00975538" w:rsidP="00783276">
            <w:pPr>
              <w:rPr>
                <w:rFonts w:ascii="Calibri" w:hAnsi="Calibri" w:cs="Calibri"/>
              </w:rPr>
            </w:pPr>
            <w:r w:rsidRPr="0062456D">
              <w:rPr>
                <w:rFonts w:ascii="Calibri" w:hAnsi="Calibri" w:cs="Calibri"/>
                <w:noProof/>
              </w:rPr>
              <w:drawing>
                <wp:inline distT="0" distB="0" distL="0" distR="0" wp14:anchorId="173A0A75" wp14:editId="28AFD67D">
                  <wp:extent cx="1711325" cy="1141095"/>
                  <wp:effectExtent l="0" t="0" r="3175" b="1905"/>
                  <wp:docPr id="211624440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44404" name="Grafik 211624440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1F8E346" w14:textId="77777777" w:rsidR="00741B61" w:rsidRPr="0062456D" w:rsidRDefault="00741B61" w:rsidP="00783276">
            <w:pPr>
              <w:rPr>
                <w:rFonts w:ascii="Calibri" w:hAnsi="Calibri" w:cs="Calibri"/>
              </w:rPr>
            </w:pPr>
          </w:p>
          <w:p w14:paraId="4433940D" w14:textId="77777777" w:rsidR="00741B61" w:rsidRPr="0062456D" w:rsidRDefault="00975538" w:rsidP="00783276">
            <w:pPr>
              <w:rPr>
                <w:rFonts w:ascii="Calibri" w:hAnsi="Calibri" w:cs="Calibri"/>
              </w:rPr>
            </w:pPr>
            <w:r w:rsidRPr="0062456D">
              <w:rPr>
                <w:rFonts w:ascii="Calibri" w:hAnsi="Calibri" w:cs="Calibri"/>
                <w:sz w:val="20"/>
              </w:rPr>
              <w:t>RichardBrink_S</w:t>
            </w:r>
            <w:r w:rsidR="00250008" w:rsidRPr="0062456D">
              <w:rPr>
                <w:rFonts w:ascii="Calibri" w:hAnsi="Calibri" w:cs="Calibri"/>
                <w:sz w:val="20"/>
              </w:rPr>
              <w:t>tadtparkOker</w:t>
            </w:r>
            <w:r w:rsidRPr="0062456D">
              <w:rPr>
                <w:rFonts w:ascii="Calibri" w:hAnsi="Calibri" w:cs="Calibri"/>
                <w:sz w:val="20"/>
              </w:rPr>
              <w:t>_05</w:t>
            </w:r>
          </w:p>
          <w:p w14:paraId="09C3833B" w14:textId="77777777" w:rsidR="00741B61" w:rsidRPr="0062456D" w:rsidRDefault="00741B61" w:rsidP="00783276">
            <w:pPr>
              <w:rPr>
                <w:rFonts w:ascii="Calibri" w:hAnsi="Calibri" w:cs="Calibri"/>
              </w:rPr>
            </w:pPr>
          </w:p>
          <w:p w14:paraId="2C8E2402" w14:textId="77777777" w:rsidR="00741B61" w:rsidRPr="0062456D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40835B2" w14:textId="77777777" w:rsidR="00741B61" w:rsidRPr="0062456D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A00C6C1" w14:textId="77777777" w:rsidR="00741B61" w:rsidRPr="0062456D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AD5B2D3" w14:textId="77777777" w:rsidR="00741B61" w:rsidRPr="009B4810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733A4B40" w14:textId="2521F11B" w:rsidR="00785412" w:rsidRPr="009B4810" w:rsidRDefault="00975538" w:rsidP="000B66B7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  <w:r w:rsidRPr="000B66B7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En plus des élégantes plantations, de vastes espaces dégagés ont réussi à recréer un lien visuel entre </w:t>
            </w:r>
            <w:r w:rsidR="000B66B7" w:rsidRPr="000B66B7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 parc et </w:t>
            </w:r>
            <w:r w:rsidRPr="000B66B7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Harz tout proche.</w:t>
            </w:r>
            <w:bookmarkStart w:id="0" w:name="tblHere"/>
            <w:bookmarkEnd w:id="0"/>
          </w:p>
          <w:p w14:paraId="1E65C72B" w14:textId="77777777" w:rsidR="00785412" w:rsidRPr="009B4810" w:rsidRDefault="0078541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fr-FR"/>
              </w:rPr>
            </w:pPr>
          </w:p>
          <w:p w14:paraId="41968C45" w14:textId="77777777" w:rsidR="00741B61" w:rsidRPr="009B4810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fr-FR"/>
              </w:rPr>
            </w:pPr>
          </w:p>
          <w:p w14:paraId="47901021" w14:textId="77777777" w:rsidR="00741B61" w:rsidRPr="0062456D" w:rsidRDefault="00975538" w:rsidP="0078327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gramStart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proofErr w:type="gramEnd"/>
            <w:r w:rsidRPr="006245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7CC78C64" w14:textId="77777777" w:rsidR="00741B61" w:rsidRPr="0062456D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E61C055" w14:textId="77777777" w:rsidR="00741B61" w:rsidRPr="0062456D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70245CF8" w14:textId="77777777" w:rsidR="0097530E" w:rsidRPr="0062456D" w:rsidRDefault="0097530E">
      <w:pPr>
        <w:rPr>
          <w:rFonts w:ascii="Calibri" w:hAnsi="Calibri" w:cs="Calibri"/>
          <w:lang w:val="en-US"/>
        </w:rPr>
      </w:pPr>
    </w:p>
    <w:sectPr w:rsidR="0097530E" w:rsidRPr="0062456D" w:rsidSect="00106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E684" w14:textId="77777777" w:rsidR="00975538" w:rsidRDefault="00975538">
      <w:r>
        <w:separator/>
      </w:r>
    </w:p>
  </w:endnote>
  <w:endnote w:type="continuationSeparator" w:id="0">
    <w:p w14:paraId="3D566625" w14:textId="77777777" w:rsidR="00975538" w:rsidRDefault="0097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A4A1" w14:textId="77777777" w:rsidR="00975538" w:rsidRDefault="00975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891F" w14:textId="77777777" w:rsidR="001A0265" w:rsidRDefault="009755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542FA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7DF8" w14:textId="77777777" w:rsidR="00975538" w:rsidRDefault="00975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C8E3" w14:textId="77777777" w:rsidR="00975538" w:rsidRDefault="00975538">
      <w:r>
        <w:separator/>
      </w:r>
    </w:p>
  </w:footnote>
  <w:footnote w:type="continuationSeparator" w:id="0">
    <w:p w14:paraId="48474496" w14:textId="77777777" w:rsidR="00975538" w:rsidRDefault="0097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6ECE" w14:textId="77777777" w:rsidR="00975538" w:rsidRDefault="00975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2080" w14:textId="77777777" w:rsidR="001A0265" w:rsidRDefault="00975538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12D11" wp14:editId="6B0ABF63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A8791" w14:textId="77777777" w:rsidR="001A0265" w:rsidRDefault="00975538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18316" wp14:editId="2E4EA4EE">
                                <wp:extent cx="1136650" cy="1136650"/>
                                <wp:effectExtent l="0" t="0" r="0" b="0"/>
                                <wp:docPr id="1519480576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9480576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12D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" stroked="f">
              <v:textbox style="mso-fit-shape-to-text:t">
                <w:txbxContent>
                  <w:p w14:paraId="036A8791" w14:textId="77777777" w:rsidR="001A0265" w:rsidRDefault="00975538" w:rsidP="00816A23">
                    <w:r>
                      <w:rPr>
                        <w:noProof/>
                      </w:rPr>
                      <w:drawing>
                        <wp:inline distT="0" distB="0" distL="0" distR="0" wp14:anchorId="2A418316" wp14:editId="2E4EA4EE">
                          <wp:extent cx="1136650" cy="1136650"/>
                          <wp:effectExtent l="0" t="0" r="0" b="0"/>
                          <wp:docPr id="1519480576" name="Bild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9480576" name="Bild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A17AA70" w14:textId="77777777" w:rsidR="001A0265" w:rsidRDefault="00975538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D2D7B" wp14:editId="0FA68C8C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95A72" w14:textId="77777777" w:rsidR="001A0265" w:rsidRDefault="00975538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D2D7B" id="Text Box 1" o:spid="_x0000_s1027" type="#_x0000_t202" style="position:absolute;margin-left:0;margin-top:18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" stroked="f">
              <v:textbox inset="0,0,0,0">
                <w:txbxContent>
                  <w:p w14:paraId="20995A72" w14:textId="77777777" w:rsidR="001A0265" w:rsidRDefault="00975538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Cs w:val="52"/>
                        <w:lang w:val="fr-FR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418C" w14:textId="77777777" w:rsidR="00975538" w:rsidRDefault="00975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54AC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F267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7246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60B6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D85F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10AF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C7B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5477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34D9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663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728969">
    <w:abstractNumId w:val="9"/>
  </w:num>
  <w:num w:numId="2" w16cid:durableId="1622541358">
    <w:abstractNumId w:val="7"/>
  </w:num>
  <w:num w:numId="3" w16cid:durableId="1937326818">
    <w:abstractNumId w:val="6"/>
  </w:num>
  <w:num w:numId="4" w16cid:durableId="458643595">
    <w:abstractNumId w:val="5"/>
  </w:num>
  <w:num w:numId="5" w16cid:durableId="1299413758">
    <w:abstractNumId w:val="4"/>
  </w:num>
  <w:num w:numId="6" w16cid:durableId="1983076783">
    <w:abstractNumId w:val="8"/>
  </w:num>
  <w:num w:numId="7" w16cid:durableId="369913320">
    <w:abstractNumId w:val="3"/>
  </w:num>
  <w:num w:numId="8" w16cid:durableId="260066967">
    <w:abstractNumId w:val="2"/>
  </w:num>
  <w:num w:numId="9" w16cid:durableId="1039433403">
    <w:abstractNumId w:val="1"/>
  </w:num>
  <w:num w:numId="10" w16cid:durableId="19180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Falsch"/>
    <w:docVar w:name="WfObjects" w:val="Warned"/>
  </w:docVars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66B7"/>
    <w:rsid w:val="000B77AB"/>
    <w:rsid w:val="000C10A8"/>
    <w:rsid w:val="000C4AA2"/>
    <w:rsid w:val="000C6AE7"/>
    <w:rsid w:val="000D39DA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679F"/>
    <w:rsid w:val="002A719F"/>
    <w:rsid w:val="002A7A14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419B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56D45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60AD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56D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77AFE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2F6C"/>
    <w:rsid w:val="00773935"/>
    <w:rsid w:val="00775C3E"/>
    <w:rsid w:val="00781101"/>
    <w:rsid w:val="00783276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538"/>
    <w:rsid w:val="00975DC5"/>
    <w:rsid w:val="00980ADB"/>
    <w:rsid w:val="00981CE2"/>
    <w:rsid w:val="00982C77"/>
    <w:rsid w:val="00983DA1"/>
    <w:rsid w:val="00983E97"/>
    <w:rsid w:val="009A6CFE"/>
    <w:rsid w:val="009B2D74"/>
    <w:rsid w:val="009B41D1"/>
    <w:rsid w:val="009B4810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109E3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5B0C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5223D"/>
    <w:rsid w:val="00C542D4"/>
    <w:rsid w:val="00C66532"/>
    <w:rsid w:val="00C67EB7"/>
    <w:rsid w:val="00C71B44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1DFD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6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0B66B7"/>
  </w:style>
  <w:style w:type="paragraph" w:styleId="BlockText">
    <w:name w:val="Block Text"/>
    <w:basedOn w:val="Normal"/>
    <w:uiPriority w:val="99"/>
    <w:semiHidden/>
    <w:unhideWhenUsed/>
    <w:rsid w:val="000B66B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66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66B7"/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66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66B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66B7"/>
    <w:pPr>
      <w:ind w:firstLine="360"/>
      <w:jc w:val="left"/>
    </w:pPr>
    <w:rPr>
      <w:rFonts w:ascii="Arial" w:hAnsi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0B66B7"/>
    <w:rPr>
      <w:rFonts w:ascii="Humnst777 Lt BT" w:hAnsi="Humnst777 Lt BT"/>
      <w:color w:val="808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66B7"/>
    <w:rPr>
      <w:rFonts w:ascii="Arial" w:hAnsi="Arial"/>
      <w:color w:val="808080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66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66B7"/>
    <w:rPr>
      <w:rFonts w:ascii="Arial" w:hAnsi="Arial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66B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66B7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66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66B7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66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66B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66B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B66B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66B7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6B7"/>
  </w:style>
  <w:style w:type="character" w:customStyle="1" w:styleId="DateChar">
    <w:name w:val="Date Char"/>
    <w:basedOn w:val="DefaultParagraphFont"/>
    <w:link w:val="Date"/>
    <w:uiPriority w:val="99"/>
    <w:semiHidden/>
    <w:rsid w:val="000B66B7"/>
    <w:rPr>
      <w:rFonts w:ascii="Arial" w:hAnsi="Arial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66B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66B7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0B66B7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B66B7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6B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6B7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unhideWhenUsed/>
    <w:rsid w:val="000B66B7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66B7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6B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6B7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6B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B7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B7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B7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66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66B7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66B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66B7"/>
    <w:rPr>
      <w:rFonts w:ascii="Consolas" w:hAnsi="Consolas"/>
    </w:rPr>
  </w:style>
  <w:style w:type="paragraph" w:styleId="Index1">
    <w:name w:val="index 1"/>
    <w:basedOn w:val="Normal"/>
    <w:next w:val="Normal"/>
    <w:uiPriority w:val="99"/>
    <w:semiHidden/>
    <w:unhideWhenUsed/>
    <w:rsid w:val="000B66B7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0B66B7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0B66B7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0B66B7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0B66B7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0B66B7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0B66B7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0B66B7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0B66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66B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6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6B7"/>
    <w:rPr>
      <w:rFonts w:ascii="Arial" w:hAnsi="Arial"/>
      <w:i/>
      <w:iCs/>
      <w:color w:val="4472C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0B66B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66B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66B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66B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66B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66B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66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66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66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66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66B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66B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66B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66B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66B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66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66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66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66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66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B66B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B66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66B7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66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66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B66B7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0B66B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B66B7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66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66B7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66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66B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B66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6B7"/>
    <w:rPr>
      <w:rFonts w:ascii="Arial" w:hAnsi="Arial"/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66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66B7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B66B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66B7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66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66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66B7"/>
  </w:style>
  <w:style w:type="paragraph" w:styleId="Title">
    <w:name w:val="Title"/>
    <w:basedOn w:val="Normal"/>
    <w:next w:val="Normal"/>
    <w:link w:val="TitleChar"/>
    <w:uiPriority w:val="10"/>
    <w:qFormat/>
    <w:rsid w:val="000B66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B66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0B66B7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0B66B7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0B66B7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0B66B7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0B66B7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0B66B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0B66B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0B66B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0B66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6B7"/>
    <w:pPr>
      <w:keepLines/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w4winMark">
    <w:name w:val="tw4winMark"/>
    <w:basedOn w:val="DefaultParagraphFont"/>
    <w:rsid w:val="000B66B7"/>
    <w:rPr>
      <w:rFonts w:ascii="Courier New" w:eastAsia="Calibri" w:hAnsi="Courier New" w:cs="Courier New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800080"/>
      <w:spacing w:val="0"/>
      <w:sz w:val="18"/>
      <w:szCs w:val="22"/>
      <w:u w:val="none"/>
      <w:effect w:val="none"/>
      <w:vertAlign w:val="subscrip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Text&amp;Co. Fachübersetzungen</cp:lastModifiedBy>
  <cp:revision>2</cp:revision>
  <cp:lastPrinted>2020-02-06T07:50:00Z</cp:lastPrinted>
  <dcterms:created xsi:type="dcterms:W3CDTF">2025-02-11T07:54:00Z</dcterms:created>
  <dcterms:modified xsi:type="dcterms:W3CDTF">2025-02-11T07:54:00Z</dcterms:modified>
</cp:coreProperties>
</file>