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7451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63257595" w14:textId="77777777" w:rsidTr="006C1EF4">
        <w:trPr>
          <w:trHeight w:val="602"/>
        </w:trPr>
        <w:tc>
          <w:tcPr>
            <w:tcW w:w="2835" w:type="dxa"/>
          </w:tcPr>
          <w:p w14:paraId="586D4A8D" w14:textId="77777777" w:rsidR="0097530E" w:rsidRDefault="0097530E">
            <w:pPr>
              <w:pStyle w:val="Kop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</w:t>
            </w:r>
          </w:p>
        </w:tc>
        <w:tc>
          <w:tcPr>
            <w:tcW w:w="2977" w:type="dxa"/>
          </w:tcPr>
          <w:p w14:paraId="73D1D843" w14:textId="77777777" w:rsidR="0097530E" w:rsidRDefault="0097530E" w:rsidP="00106541">
            <w:pPr>
              <w:pStyle w:val="Kop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Bestandsnaam</w:t>
            </w:r>
          </w:p>
        </w:tc>
        <w:tc>
          <w:tcPr>
            <w:tcW w:w="3672" w:type="dxa"/>
          </w:tcPr>
          <w:p w14:paraId="546288C3" w14:textId="77777777" w:rsidR="0097530E" w:rsidRDefault="0097530E" w:rsidP="00106541">
            <w:pPr>
              <w:pStyle w:val="Kop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Fotobijschrift</w:t>
            </w:r>
          </w:p>
        </w:tc>
      </w:tr>
      <w:tr w:rsidR="008C4AD3" w:rsidRPr="002A7348" w14:paraId="0BB8590A" w14:textId="77777777" w:rsidTr="006C1EF4">
        <w:trPr>
          <w:trHeight w:val="2821"/>
        </w:trPr>
        <w:tc>
          <w:tcPr>
            <w:tcW w:w="2835" w:type="dxa"/>
          </w:tcPr>
          <w:p w14:paraId="2F1CBFAE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7CF234EC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72E54335" w14:textId="77777777" w:rsidR="00C619A0" w:rsidRDefault="006C1EF4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4882BCC" wp14:editId="270530DD">
                  <wp:extent cx="1444853" cy="1442505"/>
                  <wp:effectExtent l="0" t="0" r="3175" b="5715"/>
                  <wp:docPr id="8957055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05505" name="Grafik 89570550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7" r="21114"/>
                          <a:stretch/>
                        </pic:blipFill>
                        <pic:spPr bwMode="auto">
                          <a:xfrm>
                            <a:off x="0" y="0"/>
                            <a:ext cx="1465491" cy="146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5043A9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02408A88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10F389C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FFB6ACD" w14:textId="77777777"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RichardBrink_CavorFlex_01</w:t>
            </w:r>
          </w:p>
        </w:tc>
        <w:tc>
          <w:tcPr>
            <w:tcW w:w="3672" w:type="dxa"/>
          </w:tcPr>
          <w:p w14:paraId="2B3D18CE" w14:textId="77777777" w:rsidR="008A6296" w:rsidRDefault="008A6296" w:rsidP="00E55A3A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1ED5181" w14:textId="77777777" w:rsidR="008A6296" w:rsidRDefault="008A6296" w:rsidP="00E55A3A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85CA451" w14:textId="77777777" w:rsidR="00E55A3A" w:rsidRDefault="00E55A3A" w:rsidP="00E55A3A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firma Richard Brink heeft zijn assortiment randprofielen uitbreid met “Cavor Flex“, een in hoogte verstelbare onderconstructie voor attica-afdekkingen.</w:t>
            </w:r>
          </w:p>
          <w:p w14:paraId="4518AB31" w14:textId="77777777" w:rsidR="00DE5CDE" w:rsidRDefault="00DE5CDE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E6C42A0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7A44ED6E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1559816" w14:textId="77777777" w:rsidR="00DE5CDE" w:rsidRPr="002A7348" w:rsidRDefault="00DE5CDE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14:paraId="12024E5B" w14:textId="77777777" w:rsidTr="006C1EF4">
        <w:trPr>
          <w:trHeight w:val="2821"/>
        </w:trPr>
        <w:tc>
          <w:tcPr>
            <w:tcW w:w="2835" w:type="dxa"/>
          </w:tcPr>
          <w:p w14:paraId="3A3C8E54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402D011C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19906BC9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5483C4FA" w14:textId="77777777" w:rsidR="00DE5CDE" w:rsidRDefault="00746D8A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D305C97" wp14:editId="135CB937">
                  <wp:extent cx="1711325" cy="388620"/>
                  <wp:effectExtent l="0" t="0" r="3175" b="5080"/>
                  <wp:docPr id="10127947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94745" name="Grafik 10127947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E28852F" w14:textId="77777777"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538A3829" w14:textId="77777777"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78995FCC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RichardBrink_CavorFlex_02</w:t>
            </w:r>
          </w:p>
        </w:tc>
        <w:tc>
          <w:tcPr>
            <w:tcW w:w="3672" w:type="dxa"/>
          </w:tcPr>
          <w:p w14:paraId="2EFD0C52" w14:textId="77777777" w:rsidR="008A6296" w:rsidRDefault="008A6296" w:rsidP="008D0874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CCE7F54" w14:textId="77777777" w:rsidR="008A6296" w:rsidRDefault="008A6296" w:rsidP="008D0874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8F795AD" w14:textId="77777777" w:rsidR="008D0874" w:rsidRPr="001026F4" w:rsidRDefault="009E1A59" w:rsidP="008D0874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De onderconstructie hoeft samen met de houders voor rubberen lippen enkel puntsgewijs ter hoogte van de bestaande randprofielnaad te worden gemonteerd. </w:t>
            </w:r>
            <w:r>
              <w:rPr>
                <w:rFonts w:ascii="Calibri" w:hAnsi="Calibri"/>
              </w:rPr>
              <w:t>Het “Cavor Flex”-randprofielsysteem bestaat uit een houder en verbindingsstuk en is de doorontwikkeling van de beproefde houder voor rubberen lip.</w:t>
            </w:r>
          </w:p>
          <w:p w14:paraId="2D35F7B9" w14:textId="77777777" w:rsidR="00A80612" w:rsidRDefault="00A80612" w:rsidP="007E1AD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A6D40F0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1C60EAAA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D174D6E" w14:textId="77777777" w:rsidR="00DE5CDE" w:rsidRPr="00A80612" w:rsidRDefault="00DE5CDE" w:rsidP="007E1AD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14:paraId="2652852D" w14:textId="77777777" w:rsidTr="006C1EF4">
        <w:trPr>
          <w:trHeight w:val="2821"/>
        </w:trPr>
        <w:tc>
          <w:tcPr>
            <w:tcW w:w="2835" w:type="dxa"/>
          </w:tcPr>
          <w:p w14:paraId="7D84A0EB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641E497C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78F60C76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1248F2B9" w14:textId="77777777" w:rsidR="008C4AD3" w:rsidRDefault="004A63F9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73A3AD6" wp14:editId="3FF00500">
                  <wp:extent cx="1711325" cy="926465"/>
                  <wp:effectExtent l="0" t="0" r="3175" b="635"/>
                  <wp:docPr id="12765173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17331" name="Grafik 12765173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3944D65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B69D948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66C184D5" w14:textId="77777777" w:rsidR="008C4AD3" w:rsidRDefault="00DE5CD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RichardBrink_CavorFlex_03</w:t>
            </w:r>
          </w:p>
        </w:tc>
        <w:tc>
          <w:tcPr>
            <w:tcW w:w="3672" w:type="dxa"/>
          </w:tcPr>
          <w:p w14:paraId="2911CBE0" w14:textId="77777777" w:rsidR="008A6296" w:rsidRDefault="008A6296" w:rsidP="008D0874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AC72AD1" w14:textId="77777777" w:rsidR="008A6296" w:rsidRDefault="008A6296" w:rsidP="008D0874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5C2509E" w14:textId="77777777" w:rsidR="008D0874" w:rsidRPr="00C7733A" w:rsidRDefault="00C7733A" w:rsidP="008D0874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verstelbaarheid in hoogte wordt bereikt door schroefverbindingen in de vier sleufgaten. Door aanpassing van hun hoogte kunnen de twee in elkaar grijpende U-profielen een helling vormen die naar het dak is gericht.</w:t>
            </w:r>
          </w:p>
          <w:p w14:paraId="7A9B9C2E" w14:textId="77777777" w:rsidR="001026F4" w:rsidRPr="00C7733A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3EC3884C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6E50A18D" w14:textId="77777777" w:rsidR="00DE5CDE" w:rsidRPr="00A80612" w:rsidRDefault="00DE5CDE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2A7348" w14:paraId="29BF2A6D" w14:textId="77777777" w:rsidTr="006C1EF4">
        <w:trPr>
          <w:trHeight w:val="2821"/>
        </w:trPr>
        <w:tc>
          <w:tcPr>
            <w:tcW w:w="2835" w:type="dxa"/>
          </w:tcPr>
          <w:p w14:paraId="46CBD901" w14:textId="77777777" w:rsidR="009E2EA9" w:rsidRDefault="00746D8A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75FCA1FF" wp14:editId="41C0B16C">
                  <wp:extent cx="1711325" cy="1711325"/>
                  <wp:effectExtent l="0" t="0" r="3175" b="3175"/>
                  <wp:docPr id="76325382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53820" name="Grafik 7632538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550C40C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567DBB2D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0829DBE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RichardBrink_CavorFlex_04</w:t>
            </w:r>
          </w:p>
        </w:tc>
        <w:tc>
          <w:tcPr>
            <w:tcW w:w="3672" w:type="dxa"/>
          </w:tcPr>
          <w:p w14:paraId="1DEA472F" w14:textId="77777777" w:rsidR="008A6296" w:rsidRDefault="008A6296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FB9A2A7" w14:textId="77777777" w:rsidR="008A6296" w:rsidRDefault="008A6296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FA1AC92" w14:textId="77777777" w:rsidR="00921231" w:rsidRDefault="003A2810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“Cavor Flex“ wordt rechtstreeks of met behulp van een optioneel aanslag- en weerbeschermingsprofiel aan de dakrand geschroefd dat gedurende de eerste stap aan de attica wordt bevestigd.</w:t>
            </w:r>
          </w:p>
          <w:p w14:paraId="086636F5" w14:textId="77777777" w:rsidR="002A7348" w:rsidRDefault="002A7348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4570748" w14:textId="77777777"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</w:tc>
      </w:tr>
      <w:tr w:rsidR="00A80612" w:rsidRPr="00557DA1" w14:paraId="6E4362F2" w14:textId="77777777" w:rsidTr="006C1EF4">
        <w:trPr>
          <w:trHeight w:val="2821"/>
        </w:trPr>
        <w:tc>
          <w:tcPr>
            <w:tcW w:w="2835" w:type="dxa"/>
          </w:tcPr>
          <w:p w14:paraId="25CB6633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071C7AC3" w14:textId="77777777" w:rsidR="00A80612" w:rsidRDefault="00746D8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84B9B95" wp14:editId="679C91F2">
                  <wp:extent cx="1711325" cy="1711325"/>
                  <wp:effectExtent l="0" t="0" r="3175" b="3175"/>
                  <wp:docPr id="209282767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27674" name="Grafik 20928276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A9E4236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545EF45F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59D1C9C9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RichardBrink_CavorFlex_05</w:t>
            </w:r>
          </w:p>
        </w:tc>
        <w:tc>
          <w:tcPr>
            <w:tcW w:w="3672" w:type="dxa"/>
          </w:tcPr>
          <w:p w14:paraId="603705B9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9E38504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872B920" w14:textId="77777777" w:rsidR="00557DA1" w:rsidRDefault="00557DA1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Zodra het profiel aan de muur is bevestigd, vormt dit bij de volgende stap samen met de eerste afdichtingsbaan al een voorlopige bescherming van de bouwconstructie tegen vocht.</w:t>
            </w:r>
          </w:p>
          <w:p w14:paraId="1434F631" w14:textId="77777777" w:rsidR="00911DCF" w:rsidRPr="00557DA1" w:rsidRDefault="00911DCF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ED5690D" w14:textId="77777777" w:rsidR="00A80612" w:rsidRPr="00A80612" w:rsidRDefault="00A80612" w:rsidP="00A80612">
            <w:pPr>
              <w:pStyle w:val="Koptekst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6C2BFADA" w14:textId="77777777" w:rsidR="00A80612" w:rsidRPr="008D0874" w:rsidRDefault="00A80612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80612" w:rsidRPr="00BA4DB5" w14:paraId="58F25E70" w14:textId="77777777" w:rsidTr="006C1EF4">
        <w:trPr>
          <w:trHeight w:val="2821"/>
        </w:trPr>
        <w:tc>
          <w:tcPr>
            <w:tcW w:w="2835" w:type="dxa"/>
          </w:tcPr>
          <w:p w14:paraId="2A37D188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3A6E0C5F" w14:textId="77777777" w:rsidR="00A80612" w:rsidRDefault="00746D8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C97E38D" wp14:editId="6A0194FA">
                  <wp:extent cx="1711325" cy="1711325"/>
                  <wp:effectExtent l="0" t="0" r="3175" b="3175"/>
                  <wp:docPr id="185620257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202574" name="Grafik 185620257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ADD7AAB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0DB7CA04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5ECDB166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RichardBrink_CavorFlex_06</w:t>
            </w:r>
          </w:p>
        </w:tc>
        <w:tc>
          <w:tcPr>
            <w:tcW w:w="3672" w:type="dxa"/>
          </w:tcPr>
          <w:p w14:paraId="141B8DDE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01E4223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3DBECF1" w14:textId="77777777" w:rsidR="00A80612" w:rsidRDefault="00911DCF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Vervolgens kunnen aan de gevelzijde en bij het dak de benodigde isolatie-elementen worden aangebracht. Het aanslag- en weerbeschermingsprofiel dient, zoals de naam al doet vermoeden, als aanslagplaat en pleisterprofiel.</w:t>
            </w:r>
          </w:p>
          <w:p w14:paraId="471DA42E" w14:textId="77777777" w:rsidR="00A80612" w:rsidRDefault="00A80612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7305DA3" w14:textId="77777777" w:rsidR="00A80612" w:rsidRDefault="00A80612" w:rsidP="00A80612">
            <w:pPr>
              <w:pStyle w:val="Koptekst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758529C0" w14:textId="77777777" w:rsidR="008A6296" w:rsidRPr="00A80612" w:rsidRDefault="008A6296" w:rsidP="00A80612">
            <w:pPr>
              <w:pStyle w:val="Koptekst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109FAE67" w14:textId="77777777" w:rsidR="00746D8A" w:rsidRPr="00A80612" w:rsidRDefault="00746D8A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14:paraId="5543595C" w14:textId="77777777" w:rsidTr="006C1EF4">
        <w:trPr>
          <w:trHeight w:val="2821"/>
        </w:trPr>
        <w:tc>
          <w:tcPr>
            <w:tcW w:w="2835" w:type="dxa"/>
          </w:tcPr>
          <w:p w14:paraId="651DD14B" w14:textId="77777777" w:rsidR="00746D8A" w:rsidRDefault="00746D8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59BD254B" wp14:editId="484C8C5B">
                  <wp:extent cx="1711325" cy="1711325"/>
                  <wp:effectExtent l="0" t="0" r="3175" b="3175"/>
                  <wp:docPr id="994446485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46485" name="Grafik 9944464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3F30595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5D2A0F13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319145F6" w14:textId="77777777" w:rsidR="00746D8A" w:rsidRPr="00DE5CDE" w:rsidRDefault="008A6296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RichardBrink_CavorFlex_07</w:t>
            </w:r>
          </w:p>
        </w:tc>
        <w:tc>
          <w:tcPr>
            <w:tcW w:w="3672" w:type="dxa"/>
          </w:tcPr>
          <w:p w14:paraId="2D35C416" w14:textId="77777777" w:rsidR="008A6296" w:rsidRDefault="008A6296" w:rsidP="008A6296">
            <w:pPr>
              <w:rPr>
                <w:rFonts w:ascii="Calibri" w:hAnsi="Calibri" w:cs="Calibri"/>
                <w:szCs w:val="22"/>
              </w:rPr>
            </w:pPr>
          </w:p>
          <w:p w14:paraId="02B0520B" w14:textId="77777777" w:rsidR="008A6296" w:rsidRDefault="008A6296" w:rsidP="008A6296">
            <w:pPr>
              <w:rPr>
                <w:rFonts w:ascii="Calibri" w:hAnsi="Calibri" w:cs="Calibri"/>
                <w:szCs w:val="22"/>
              </w:rPr>
            </w:pPr>
          </w:p>
          <w:p w14:paraId="41481F80" w14:textId="77777777" w:rsidR="00746D8A" w:rsidRPr="008A6296" w:rsidRDefault="003A2810" w:rsidP="008A629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 xml:space="preserve">De onderconstructie wordt daarna samen met de aluminium houders voor rubberen lippen rechtstreeks aan de attica vastgeschroefd. </w:t>
            </w:r>
          </w:p>
          <w:p w14:paraId="06ED517D" w14:textId="77777777" w:rsidR="00911DCF" w:rsidRDefault="00911DCF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95BE6AD" w14:textId="77777777" w:rsidR="005A541A" w:rsidRPr="00A80612" w:rsidRDefault="005A541A" w:rsidP="005A541A">
            <w:pPr>
              <w:pStyle w:val="Koptekst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35AD5284" w14:textId="77777777" w:rsidR="00911DCF" w:rsidRDefault="00911DCF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14:paraId="6808DEFB" w14:textId="77777777" w:rsidTr="006C1EF4">
        <w:trPr>
          <w:trHeight w:val="2821"/>
        </w:trPr>
        <w:tc>
          <w:tcPr>
            <w:tcW w:w="2835" w:type="dxa"/>
          </w:tcPr>
          <w:p w14:paraId="13C7FC3C" w14:textId="77777777" w:rsidR="00746D8A" w:rsidRDefault="00746D8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BB15E4B" wp14:editId="1E7B37EB">
                  <wp:extent cx="1711325" cy="1711325"/>
                  <wp:effectExtent l="0" t="0" r="3175" b="3175"/>
                  <wp:docPr id="45590880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08801" name="Grafik 45590880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A244D27" w14:textId="77777777"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5DB0DCAF" w14:textId="77777777"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650F07CE" w14:textId="77777777" w:rsidR="00746D8A" w:rsidRPr="00DE5CDE" w:rsidRDefault="00C1671E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RichardBrink_CavorFlex_08</w:t>
            </w:r>
          </w:p>
        </w:tc>
        <w:tc>
          <w:tcPr>
            <w:tcW w:w="3672" w:type="dxa"/>
          </w:tcPr>
          <w:p w14:paraId="0CAB48B3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210ACDB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4C41F61" w14:textId="77777777" w:rsidR="00746D8A" w:rsidRDefault="003A2810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Nadat met behulp van de onderconstructie de benodigde helling is gecreëerd, kunnen de openliggende gebieden tussen de onderconstructies zonder problemen worden geïsoleerd.</w:t>
            </w:r>
          </w:p>
          <w:p w14:paraId="22F4B391" w14:textId="77777777" w:rsidR="005A541A" w:rsidRDefault="005A541A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09987BC" w14:textId="77777777" w:rsidR="005A541A" w:rsidRDefault="005A541A" w:rsidP="005A541A">
            <w:pPr>
              <w:pStyle w:val="Koptekst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3CF90AC4" w14:textId="77777777" w:rsidR="00FF0B43" w:rsidRDefault="00FF0B43" w:rsidP="005A541A">
            <w:pPr>
              <w:pStyle w:val="Koptekst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91EE861" w14:textId="77777777" w:rsidR="00FF0B43" w:rsidRDefault="00FF0B43" w:rsidP="005A541A">
            <w:pPr>
              <w:pStyle w:val="Koptekst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1C5AFA5" w14:textId="77777777" w:rsidR="00FF0B43" w:rsidRPr="00A80612" w:rsidRDefault="00FF0B43" w:rsidP="005A541A">
            <w:pPr>
              <w:pStyle w:val="Koptekst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7F0480C" w14:textId="77777777" w:rsidR="005A541A" w:rsidRDefault="005A541A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14:paraId="4C322B95" w14:textId="77777777" w:rsidTr="006C1EF4">
        <w:trPr>
          <w:trHeight w:val="2821"/>
        </w:trPr>
        <w:tc>
          <w:tcPr>
            <w:tcW w:w="2835" w:type="dxa"/>
          </w:tcPr>
          <w:p w14:paraId="375F2F3B" w14:textId="77777777" w:rsidR="00746D8A" w:rsidRDefault="00746D8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81CEF96" wp14:editId="092036B2">
                  <wp:extent cx="1711325" cy="1711325"/>
                  <wp:effectExtent l="0" t="0" r="3175" b="3175"/>
                  <wp:docPr id="188814065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40659" name="Grafik 188814065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9A3C16D" w14:textId="77777777"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7A404803" w14:textId="77777777"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0F179DFE" w14:textId="77777777" w:rsidR="00746D8A" w:rsidRPr="008A6296" w:rsidRDefault="00C1671E" w:rsidP="00B160F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RichardBrink_CavorFlex_09</w:t>
            </w:r>
          </w:p>
        </w:tc>
        <w:tc>
          <w:tcPr>
            <w:tcW w:w="3672" w:type="dxa"/>
          </w:tcPr>
          <w:p w14:paraId="1814D957" w14:textId="77777777" w:rsidR="008A6296" w:rsidRDefault="008A6296" w:rsidP="003A281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2E29DB1" w14:textId="77777777" w:rsidR="008A6296" w:rsidRDefault="008A6296" w:rsidP="003A281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AC88D41" w14:textId="77777777" w:rsidR="003A2810" w:rsidRDefault="003A2810" w:rsidP="003A281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Tot slot worden de op maat gemaakte randprofielen “Cavor“ van de firma Richard Brink op de voorbereide dakrand geplaatst en in de houders voor rubberen lippen vastgeklikt.</w:t>
            </w:r>
          </w:p>
          <w:p w14:paraId="7ADFDD7D" w14:textId="77777777" w:rsidR="005A541A" w:rsidRDefault="005A541A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940ED62" w14:textId="77777777" w:rsidR="005A541A" w:rsidRDefault="005A541A" w:rsidP="005A541A">
            <w:pPr>
              <w:pStyle w:val="Koptekst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4ADFB4DF" w14:textId="77777777" w:rsidR="00FF0B43" w:rsidRDefault="00FF0B43" w:rsidP="005A541A">
            <w:pPr>
              <w:pStyle w:val="Koptekst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032ABAFD" w14:textId="77777777" w:rsidR="00FF0B43" w:rsidRPr="00A80612" w:rsidRDefault="00FF0B43" w:rsidP="005A541A">
            <w:pPr>
              <w:pStyle w:val="Koptekst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19542593" w14:textId="77777777" w:rsidR="005A541A" w:rsidRDefault="005A541A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46D8A" w:rsidRPr="00BA4DB5" w14:paraId="46F7C5CC" w14:textId="77777777" w:rsidTr="006C1EF4">
        <w:trPr>
          <w:trHeight w:val="2821"/>
        </w:trPr>
        <w:tc>
          <w:tcPr>
            <w:tcW w:w="2835" w:type="dxa"/>
          </w:tcPr>
          <w:p w14:paraId="3BBEBFEE" w14:textId="77777777" w:rsidR="00746D8A" w:rsidRDefault="00746D8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33DEFF0A" wp14:editId="0CEAFB34">
                  <wp:extent cx="1711325" cy="1711325"/>
                  <wp:effectExtent l="0" t="0" r="3175" b="3175"/>
                  <wp:docPr id="121766192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6192" name="Grafik 12176619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FD5EE45" w14:textId="77777777"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6D229A9D" w14:textId="77777777" w:rsidR="008A6296" w:rsidRDefault="008A6296" w:rsidP="00B160F0">
            <w:pPr>
              <w:rPr>
                <w:rFonts w:ascii="Calibri" w:hAnsi="Calibri" w:cs="Calibri"/>
                <w:szCs w:val="22"/>
              </w:rPr>
            </w:pPr>
          </w:p>
          <w:p w14:paraId="63927929" w14:textId="77777777" w:rsidR="00746D8A" w:rsidRPr="008A6296" w:rsidRDefault="00C1671E" w:rsidP="00B160F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RichardBrink_CavorFlex_10</w:t>
            </w:r>
          </w:p>
        </w:tc>
        <w:tc>
          <w:tcPr>
            <w:tcW w:w="3672" w:type="dxa"/>
          </w:tcPr>
          <w:p w14:paraId="053F0B1D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E9A1C9E" w14:textId="77777777" w:rsidR="008A6296" w:rsidRDefault="008A6296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948C55E" w14:textId="77777777" w:rsidR="00C7733A" w:rsidRPr="00C7733A" w:rsidRDefault="00C7733A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Hemelwater wordt door het in elkaar grijpende complete systeem van de firma Richard Brink naar de afwatering van het dak geleid, zodat de attica en de gevel beschermd blijven.</w:t>
            </w:r>
          </w:p>
          <w:p w14:paraId="57C89D89" w14:textId="77777777" w:rsidR="005A541A" w:rsidRPr="00C7733A" w:rsidRDefault="005A541A" w:rsidP="005A541A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6506A4F" w14:textId="77777777" w:rsidR="005A541A" w:rsidRPr="00A80612" w:rsidRDefault="005A541A" w:rsidP="005A541A">
            <w:pPr>
              <w:pStyle w:val="Koptekst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160B34DD" w14:textId="77777777" w:rsidR="005A541A" w:rsidRDefault="005A541A" w:rsidP="00B160F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2A6BEFD6" w14:textId="77777777" w:rsidR="0097530E" w:rsidRPr="00BA4DB5" w:rsidRDefault="0097530E">
      <w:pPr>
        <w:rPr>
          <w:rFonts w:ascii="Calibri" w:hAnsi="Calibri" w:cs="Calibri"/>
          <w:lang w:val="en-US"/>
        </w:rPr>
      </w:pPr>
    </w:p>
    <w:p w14:paraId="09DCBE96" w14:textId="77777777" w:rsidR="009E2EA9" w:rsidRPr="00BA4DB5" w:rsidRDefault="009E2EA9">
      <w:pPr>
        <w:rPr>
          <w:rFonts w:ascii="Calibri" w:hAnsi="Calibri" w:cs="Calibri"/>
          <w:lang w:val="en-US"/>
        </w:rPr>
      </w:pPr>
    </w:p>
    <w:sectPr w:rsidR="009E2EA9" w:rsidRPr="00BA4DB5" w:rsidSect="00106541">
      <w:headerReference w:type="default" r:id="rId17"/>
      <w:footerReference w:type="defaul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2241" w14:textId="77777777" w:rsidR="00451DB4" w:rsidRDefault="00451DB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8DC295D" w14:textId="77777777" w:rsidR="00451DB4" w:rsidRDefault="00451DB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94DD" w14:textId="77777777" w:rsidR="001A0265" w:rsidRDefault="001A0265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3D72D201" w14:textId="77777777" w:rsidR="001A0265" w:rsidRDefault="001A0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DFC8E" w14:textId="77777777" w:rsidR="00451DB4" w:rsidRDefault="00451DB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DCDAD56" w14:textId="77777777" w:rsidR="00451DB4" w:rsidRDefault="00451DB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CA5D" w14:textId="77777777" w:rsidR="001A0265" w:rsidRDefault="008C4AD3">
    <w:pPr>
      <w:pStyle w:val="Koptekst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5CD79" wp14:editId="1B787C84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BFC66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F0DB5" wp14:editId="252D8FD4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D21572" w14:textId="77777777" w:rsidR="001A0265" w:rsidRDefault="008C4AD3">
    <w:pPr>
      <w:pStyle w:val="Koptekst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4D9A9B" wp14:editId="54313786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153E5" w14:textId="77777777" w:rsidR="001A0265" w:rsidRDefault="001A0265">
                          <w:pPr>
                            <w:pStyle w:val="Kop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Fotobijschriften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Fotobijschriften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6E1E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B2E01"/>
    <w:rsid w:val="003B54F1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51DB4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0968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6E01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02DDC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18CF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67AD3"/>
    <w:rsid w:val="00F728CB"/>
    <w:rsid w:val="00F826A4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810F4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E02CB9"/>
    <w:rPr>
      <w:rFonts w:ascii="Arial" w:hAnsi="Arial"/>
      <w:sz w:val="22"/>
    </w:rPr>
  </w:style>
  <w:style w:type="character" w:styleId="Verwijzingopmerking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51E7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7251E7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51E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251E7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translator</cp:lastModifiedBy>
  <cp:revision>27</cp:revision>
  <cp:lastPrinted>2020-02-06T07:50:00Z</cp:lastPrinted>
  <dcterms:created xsi:type="dcterms:W3CDTF">2024-10-22T10:21:00Z</dcterms:created>
  <dcterms:modified xsi:type="dcterms:W3CDTF">2025-01-15T14:23:00Z</dcterms:modified>
</cp:coreProperties>
</file>