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E9412" w14:textId="77777777" w:rsidR="008245D3" w:rsidRDefault="008245D3">
      <w:pPr>
        <w:rPr>
          <w:rFonts w:ascii="Calibri" w:hAnsi="Calibri" w:cs="Calibri"/>
        </w:rPr>
      </w:pPr>
    </w:p>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97530E" w14:paraId="4F2942E0" w14:textId="77777777" w:rsidTr="00FA7AA9">
        <w:trPr>
          <w:trHeight w:val="602"/>
        </w:trPr>
        <w:tc>
          <w:tcPr>
            <w:tcW w:w="2835" w:type="dxa"/>
          </w:tcPr>
          <w:p w14:paraId="72835552" w14:textId="77777777" w:rsidR="0097530E" w:rsidRDefault="0097530E">
            <w:pPr>
              <w:pStyle w:val="berschrift3"/>
              <w:rPr>
                <w:rFonts w:ascii="Calibri" w:hAnsi="Calibri" w:cs="Calibri"/>
                <w:color w:val="D20A10"/>
              </w:rPr>
            </w:pPr>
            <w:r>
              <w:rPr>
                <w:rFonts w:ascii="Calibri" w:hAnsi="Calibri"/>
                <w:color w:val="D20A10"/>
              </w:rPr>
              <w:t>Image</w:t>
            </w:r>
          </w:p>
        </w:tc>
        <w:tc>
          <w:tcPr>
            <w:tcW w:w="2977" w:type="dxa"/>
          </w:tcPr>
          <w:p w14:paraId="336D2260" w14:textId="77777777" w:rsidR="0097530E" w:rsidRDefault="0097530E" w:rsidP="00106541">
            <w:pPr>
              <w:pStyle w:val="berschrift3"/>
              <w:rPr>
                <w:rFonts w:ascii="Calibri" w:hAnsi="Calibri" w:cs="Calibri"/>
                <w:color w:val="D20A10"/>
              </w:rPr>
            </w:pPr>
            <w:r>
              <w:rPr>
                <w:rFonts w:ascii="Calibri" w:hAnsi="Calibri"/>
                <w:color w:val="D20A10"/>
              </w:rPr>
              <w:t>File name</w:t>
            </w:r>
          </w:p>
        </w:tc>
        <w:tc>
          <w:tcPr>
            <w:tcW w:w="3672" w:type="dxa"/>
          </w:tcPr>
          <w:p w14:paraId="7CCC92D0" w14:textId="77777777" w:rsidR="0097530E" w:rsidRDefault="0097530E" w:rsidP="00106541">
            <w:pPr>
              <w:pStyle w:val="berschrift3"/>
              <w:rPr>
                <w:rFonts w:ascii="Calibri" w:hAnsi="Calibri" w:cs="Calibri"/>
                <w:color w:val="D20A10"/>
              </w:rPr>
            </w:pPr>
            <w:r>
              <w:rPr>
                <w:rFonts w:ascii="Calibri" w:hAnsi="Calibri"/>
                <w:color w:val="D20A10"/>
              </w:rPr>
              <w:t>Caption</w:t>
            </w:r>
          </w:p>
        </w:tc>
      </w:tr>
      <w:tr w:rsidR="00D96EF3" w14:paraId="089C627A" w14:textId="77777777" w:rsidTr="00FA7AA9">
        <w:trPr>
          <w:trHeight w:val="2821"/>
        </w:trPr>
        <w:tc>
          <w:tcPr>
            <w:tcW w:w="2835" w:type="dxa"/>
          </w:tcPr>
          <w:p w14:paraId="7CF77B64" w14:textId="77777777" w:rsidR="00D96EF3" w:rsidRDefault="00D96EF3" w:rsidP="00D96EF3">
            <w:pPr>
              <w:rPr>
                <w:rFonts w:ascii="Calibri" w:hAnsi="Calibri" w:cs="Calibri"/>
              </w:rPr>
            </w:pPr>
          </w:p>
          <w:p w14:paraId="3D459A5F" w14:textId="77777777" w:rsidR="0071666D" w:rsidRDefault="00CC0004" w:rsidP="00D96EF3">
            <w:pPr>
              <w:rPr>
                <w:rFonts w:ascii="Calibri" w:hAnsi="Calibri" w:cs="Calibri"/>
              </w:rPr>
            </w:pPr>
            <w:r>
              <w:rPr>
                <w:rFonts w:ascii="Calibri" w:hAnsi="Calibri"/>
                <w:noProof/>
              </w:rPr>
              <w:drawing>
                <wp:inline distT="0" distB="0" distL="0" distR="0" wp14:anchorId="202EECA0" wp14:editId="43386960">
                  <wp:extent cx="1711325" cy="1141095"/>
                  <wp:effectExtent l="0" t="0" r="3175" b="1905"/>
                  <wp:docPr id="19866034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03405" name="Grafik 19866034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32400FD8" w14:textId="77777777" w:rsidR="00D96EF3" w:rsidRDefault="00D96EF3" w:rsidP="00D96EF3">
            <w:pPr>
              <w:rPr>
                <w:rFonts w:ascii="Calibri" w:hAnsi="Calibri" w:cs="Calibri"/>
              </w:rPr>
            </w:pPr>
          </w:p>
          <w:p w14:paraId="5EACA96F" w14:textId="77777777" w:rsidR="00E5510F" w:rsidRDefault="00871AF7" w:rsidP="00E5510F">
            <w:pPr>
              <w:rPr>
                <w:rFonts w:ascii="Calibri" w:hAnsi="Calibri" w:cs="Calibri"/>
                <w:szCs w:val="22"/>
              </w:rPr>
            </w:pPr>
            <w:r>
              <w:rPr>
                <w:rFonts w:ascii="Calibri" w:hAnsi="Calibri"/>
                <w:sz w:val="20"/>
              </w:rPr>
              <w:t>RichardBrink_Beetumrandungen_01</w:t>
            </w:r>
          </w:p>
          <w:p w14:paraId="20ECEA9B" w14:textId="77777777" w:rsidR="00E5510F" w:rsidRDefault="00E5510F" w:rsidP="00E5510F">
            <w:pPr>
              <w:rPr>
                <w:rFonts w:ascii="Calibri" w:hAnsi="Calibri" w:cs="Calibri"/>
                <w:szCs w:val="22"/>
              </w:rPr>
            </w:pPr>
          </w:p>
          <w:p w14:paraId="3BF109A3" w14:textId="77777777" w:rsidR="00B27301" w:rsidRDefault="00B27301" w:rsidP="00E5510F">
            <w:pPr>
              <w:rPr>
                <w:rFonts w:ascii="Calibri" w:hAnsi="Calibri" w:cs="Calibri"/>
                <w:szCs w:val="22"/>
              </w:rPr>
            </w:pPr>
          </w:p>
          <w:p w14:paraId="290B7713" w14:textId="77777777" w:rsidR="00B27301" w:rsidRDefault="00B27301" w:rsidP="00E5510F">
            <w:pPr>
              <w:rPr>
                <w:rFonts w:ascii="Calibri" w:hAnsi="Calibri" w:cs="Calibri"/>
                <w:szCs w:val="22"/>
              </w:rPr>
            </w:pPr>
          </w:p>
          <w:p w14:paraId="37E3EAF8" w14:textId="77777777" w:rsidR="009E2D53" w:rsidRDefault="009E2D53" w:rsidP="009E2D53">
            <w:pPr>
              <w:rPr>
                <w:rFonts w:ascii="Calibri" w:hAnsi="Calibri" w:cs="Calibri"/>
                <w:szCs w:val="22"/>
              </w:rPr>
            </w:pPr>
          </w:p>
          <w:p w14:paraId="3DBA087B" w14:textId="77777777" w:rsidR="00815DD2" w:rsidRDefault="00815DD2" w:rsidP="009E2D53">
            <w:pPr>
              <w:rPr>
                <w:rFonts w:ascii="Calibri" w:hAnsi="Calibri" w:cs="Calibri"/>
                <w:szCs w:val="22"/>
              </w:rPr>
            </w:pPr>
          </w:p>
        </w:tc>
        <w:tc>
          <w:tcPr>
            <w:tcW w:w="3672" w:type="dxa"/>
          </w:tcPr>
          <w:p w14:paraId="24E42F1A" w14:textId="77777777" w:rsidR="00D96EF3" w:rsidRDefault="00D96EF3" w:rsidP="00D96EF3">
            <w:pPr>
              <w:pStyle w:val="Kopfzeile"/>
              <w:tabs>
                <w:tab w:val="clear" w:pos="4536"/>
                <w:tab w:val="clear" w:pos="9072"/>
              </w:tabs>
              <w:rPr>
                <w:rFonts w:ascii="Calibri" w:hAnsi="Calibri" w:cs="Calibri"/>
                <w:color w:val="000000"/>
                <w:szCs w:val="22"/>
              </w:rPr>
            </w:pPr>
          </w:p>
          <w:p w14:paraId="60EFB8CF" w14:textId="77777777" w:rsidR="00E5510F" w:rsidRDefault="00822CCA" w:rsidP="00D96EF3">
            <w:pPr>
              <w:pStyle w:val="Kopfzeile"/>
              <w:tabs>
                <w:tab w:val="clear" w:pos="4536"/>
                <w:tab w:val="clear" w:pos="9072"/>
              </w:tabs>
              <w:rPr>
                <w:rFonts w:ascii="Calibri" w:hAnsi="Calibri" w:cs="Calibri"/>
                <w:color w:val="000000"/>
                <w:szCs w:val="22"/>
              </w:rPr>
            </w:pPr>
            <w:r>
              <w:rPr>
                <w:rFonts w:ascii="Calibri" w:hAnsi="Calibri"/>
                <w:color w:val="000000"/>
              </w:rPr>
              <w:t>Richard Brink GmbH &amp; Co. KG offers a versatile and high-quality range of edging and border solutions that can be used for all kinds of purposes in outdoor spaces.</w:t>
            </w:r>
          </w:p>
          <w:p w14:paraId="6791B829" w14:textId="77777777" w:rsidR="004118D0" w:rsidRDefault="004118D0" w:rsidP="00D96EF3">
            <w:pPr>
              <w:pStyle w:val="Kopfzeile"/>
              <w:tabs>
                <w:tab w:val="clear" w:pos="4536"/>
                <w:tab w:val="clear" w:pos="9072"/>
              </w:tabs>
              <w:rPr>
                <w:rFonts w:ascii="Calibri" w:hAnsi="Calibri" w:cs="Calibri"/>
                <w:color w:val="000000"/>
                <w:szCs w:val="22"/>
              </w:rPr>
            </w:pPr>
          </w:p>
          <w:p w14:paraId="5C52EA5D" w14:textId="77777777" w:rsidR="00D96EF3" w:rsidRDefault="00D96EF3" w:rsidP="00D96EF3">
            <w:pPr>
              <w:rPr>
                <w:rFonts w:ascii="Calibri" w:hAnsi="Calibri" w:cs="Calibri"/>
                <w:color w:val="7F7F7F"/>
                <w:sz w:val="20"/>
              </w:rPr>
            </w:pPr>
            <w:r>
              <w:rPr>
                <w:rFonts w:ascii="Calibri" w:hAnsi="Calibri"/>
                <w:color w:val="7F7F7F"/>
                <w:sz w:val="20"/>
              </w:rPr>
              <w:t>Photo: Richard Brink GmbH &amp; Co. KG</w:t>
            </w:r>
          </w:p>
          <w:p w14:paraId="73F5DA15" w14:textId="77777777" w:rsidR="00EA48C2" w:rsidRDefault="00EA48C2" w:rsidP="00D96EF3">
            <w:pPr>
              <w:rPr>
                <w:rFonts w:ascii="Calibri" w:hAnsi="Calibri" w:cs="Calibri"/>
                <w:lang w:val="en-US"/>
              </w:rPr>
            </w:pPr>
          </w:p>
          <w:p w14:paraId="39BC51D6" w14:textId="77777777" w:rsidR="00D96EF3" w:rsidRDefault="00D96EF3" w:rsidP="00D96EF3">
            <w:pPr>
              <w:rPr>
                <w:rFonts w:ascii="Calibri" w:hAnsi="Calibri" w:cs="Calibri"/>
                <w:lang w:val="en-US"/>
              </w:rPr>
            </w:pPr>
          </w:p>
        </w:tc>
      </w:tr>
      <w:tr w:rsidR="004B1CF3" w14:paraId="5501D08E" w14:textId="77777777" w:rsidTr="00FA7AA9">
        <w:trPr>
          <w:trHeight w:val="2821"/>
        </w:trPr>
        <w:tc>
          <w:tcPr>
            <w:tcW w:w="2835" w:type="dxa"/>
          </w:tcPr>
          <w:p w14:paraId="727A8CBA" w14:textId="77777777" w:rsidR="004B1CF3" w:rsidRDefault="004B1CF3">
            <w:pPr>
              <w:rPr>
                <w:rFonts w:ascii="Calibri" w:hAnsi="Calibri" w:cs="Calibri"/>
                <w:lang w:val="en-US"/>
              </w:rPr>
            </w:pPr>
          </w:p>
          <w:p w14:paraId="6275B46E" w14:textId="77777777" w:rsidR="004B1CF3" w:rsidRDefault="00632304">
            <w:pPr>
              <w:rPr>
                <w:rFonts w:ascii="Calibri" w:hAnsi="Calibri" w:cs="Calibri"/>
              </w:rPr>
            </w:pPr>
            <w:r>
              <w:rPr>
                <w:rFonts w:ascii="Calibri" w:hAnsi="Calibri"/>
                <w:noProof/>
              </w:rPr>
              <w:drawing>
                <wp:inline distT="0" distB="0" distL="0" distR="0" wp14:anchorId="662F6B01" wp14:editId="4428EB1E">
                  <wp:extent cx="1711325" cy="1141095"/>
                  <wp:effectExtent l="0" t="0" r="3175" b="1905"/>
                  <wp:docPr id="18899143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14358" name="Grafik 18899143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5897B959" w14:textId="77777777" w:rsidR="009C7905" w:rsidRDefault="009C7905" w:rsidP="009C7905">
            <w:pPr>
              <w:rPr>
                <w:rFonts w:ascii="Calibri" w:hAnsi="Calibri" w:cs="Calibri"/>
                <w:lang w:val="en-US"/>
              </w:rPr>
            </w:pPr>
          </w:p>
          <w:p w14:paraId="4FAE7FEB" w14:textId="77777777" w:rsidR="00DD25F0" w:rsidRDefault="00871AF7" w:rsidP="00DD25F0">
            <w:pPr>
              <w:rPr>
                <w:rFonts w:ascii="Calibri" w:hAnsi="Calibri" w:cs="Calibri"/>
                <w:szCs w:val="22"/>
              </w:rPr>
            </w:pPr>
            <w:r>
              <w:rPr>
                <w:rFonts w:ascii="Calibri" w:hAnsi="Calibri"/>
                <w:sz w:val="20"/>
              </w:rPr>
              <w:t>RichardBrink_Beetumrandungen_02</w:t>
            </w:r>
          </w:p>
          <w:p w14:paraId="746E4C7C" w14:textId="77777777" w:rsidR="00DD25F0" w:rsidRDefault="00DD25F0" w:rsidP="00DD25F0">
            <w:pPr>
              <w:rPr>
                <w:rFonts w:ascii="Calibri" w:hAnsi="Calibri" w:cs="Calibri"/>
                <w:szCs w:val="22"/>
              </w:rPr>
            </w:pPr>
          </w:p>
          <w:p w14:paraId="46792363" w14:textId="77777777" w:rsidR="00DD25F0" w:rsidRDefault="00DD25F0" w:rsidP="00DD25F0">
            <w:pPr>
              <w:rPr>
                <w:rFonts w:ascii="Calibri" w:hAnsi="Calibri" w:cs="Calibri"/>
                <w:szCs w:val="22"/>
              </w:rPr>
            </w:pPr>
          </w:p>
          <w:p w14:paraId="304F6E00" w14:textId="77777777" w:rsidR="00DD25F0" w:rsidRDefault="00DD25F0" w:rsidP="00DD25F0">
            <w:pPr>
              <w:rPr>
                <w:rFonts w:ascii="Calibri" w:hAnsi="Calibri" w:cs="Calibri"/>
                <w:szCs w:val="22"/>
              </w:rPr>
            </w:pPr>
          </w:p>
          <w:p w14:paraId="723BB217" w14:textId="77777777" w:rsidR="00DD25F0" w:rsidRDefault="00DD25F0" w:rsidP="00DD25F0">
            <w:pPr>
              <w:rPr>
                <w:rFonts w:ascii="Calibri" w:hAnsi="Calibri" w:cs="Calibri"/>
                <w:szCs w:val="22"/>
              </w:rPr>
            </w:pPr>
          </w:p>
          <w:p w14:paraId="772C101E" w14:textId="77777777" w:rsidR="00DD25F0" w:rsidRDefault="00DD25F0" w:rsidP="00DD25F0">
            <w:pPr>
              <w:rPr>
                <w:rFonts w:ascii="Calibri" w:hAnsi="Calibri" w:cs="Calibri"/>
                <w:szCs w:val="22"/>
              </w:rPr>
            </w:pPr>
          </w:p>
          <w:p w14:paraId="70734129" w14:textId="77777777" w:rsidR="00DD25F0" w:rsidRDefault="00DD25F0" w:rsidP="00DD25F0">
            <w:pPr>
              <w:rPr>
                <w:rFonts w:ascii="Calibri" w:hAnsi="Calibri" w:cs="Calibri"/>
                <w:szCs w:val="22"/>
              </w:rPr>
            </w:pPr>
          </w:p>
          <w:p w14:paraId="1097C240" w14:textId="77777777" w:rsidR="004118D0" w:rsidRDefault="004118D0" w:rsidP="00DD25F0">
            <w:pPr>
              <w:rPr>
                <w:rFonts w:ascii="Calibri" w:hAnsi="Calibri" w:cs="Calibri"/>
                <w:szCs w:val="22"/>
              </w:rPr>
            </w:pPr>
          </w:p>
          <w:p w14:paraId="2903CA92" w14:textId="77777777" w:rsidR="004118D0" w:rsidRDefault="004118D0" w:rsidP="00DD25F0">
            <w:pPr>
              <w:rPr>
                <w:rFonts w:ascii="Calibri" w:hAnsi="Calibri" w:cs="Calibri"/>
                <w:szCs w:val="22"/>
              </w:rPr>
            </w:pPr>
          </w:p>
        </w:tc>
        <w:tc>
          <w:tcPr>
            <w:tcW w:w="3672" w:type="dxa"/>
          </w:tcPr>
          <w:p w14:paraId="117F1B28" w14:textId="77777777" w:rsidR="00B15515" w:rsidRDefault="00B15515" w:rsidP="00094E56">
            <w:pPr>
              <w:pStyle w:val="Kopfzeile"/>
              <w:tabs>
                <w:tab w:val="clear" w:pos="4536"/>
                <w:tab w:val="clear" w:pos="9072"/>
              </w:tabs>
              <w:rPr>
                <w:rFonts w:ascii="Calibri" w:hAnsi="Calibri" w:cs="Calibri"/>
                <w:szCs w:val="22"/>
              </w:rPr>
            </w:pPr>
          </w:p>
          <w:p w14:paraId="54419862" w14:textId="77777777" w:rsidR="00E5510F" w:rsidRDefault="00FA7AA9" w:rsidP="00094E56">
            <w:pPr>
              <w:pStyle w:val="Kopfzeile"/>
              <w:tabs>
                <w:tab w:val="clear" w:pos="4536"/>
                <w:tab w:val="clear" w:pos="9072"/>
              </w:tabs>
              <w:rPr>
                <w:rFonts w:ascii="Calibri" w:hAnsi="Calibri" w:cs="Calibri"/>
                <w:color w:val="000000"/>
                <w:szCs w:val="22"/>
              </w:rPr>
            </w:pPr>
            <w:r>
              <w:rPr>
                <w:rFonts w:ascii="Calibri" w:hAnsi="Calibri"/>
                <w:color w:val="000000"/>
              </w:rPr>
              <w:t>For public areas in particular, the Eastern Westphalia metal products manufacturer provides the Ora Max strips, which are made from thick steel and can be supplied as straight edging strips or as custom, pre-shaped curved products.</w:t>
            </w:r>
          </w:p>
          <w:p w14:paraId="737FD30C" w14:textId="77777777" w:rsidR="004118D0" w:rsidRDefault="004118D0" w:rsidP="00094E56">
            <w:pPr>
              <w:pStyle w:val="Kopfzeile"/>
              <w:tabs>
                <w:tab w:val="clear" w:pos="4536"/>
                <w:tab w:val="clear" w:pos="9072"/>
              </w:tabs>
              <w:rPr>
                <w:rFonts w:ascii="Calibri" w:hAnsi="Calibri" w:cs="Calibri"/>
                <w:szCs w:val="22"/>
              </w:rPr>
            </w:pPr>
          </w:p>
          <w:p w14:paraId="09D05F56" w14:textId="77777777" w:rsidR="00E7049E" w:rsidRDefault="00E7049E" w:rsidP="00E7049E">
            <w:pPr>
              <w:rPr>
                <w:rFonts w:ascii="Calibri" w:hAnsi="Calibri" w:cs="Calibri"/>
                <w:color w:val="7F7F7F"/>
                <w:sz w:val="20"/>
              </w:rPr>
            </w:pPr>
            <w:r>
              <w:rPr>
                <w:rFonts w:ascii="Calibri" w:hAnsi="Calibri"/>
                <w:color w:val="7F7F7F"/>
                <w:sz w:val="20"/>
              </w:rPr>
              <w:t>Photo: Richard Brink GmbH &amp; Co. KG</w:t>
            </w:r>
          </w:p>
          <w:p w14:paraId="19E60FFB" w14:textId="77777777" w:rsidR="009F333D" w:rsidRDefault="009F333D" w:rsidP="00E7049E">
            <w:pPr>
              <w:rPr>
                <w:rFonts w:ascii="Calibri" w:hAnsi="Calibri" w:cs="Calibri"/>
                <w:lang w:val="en-US"/>
              </w:rPr>
            </w:pPr>
          </w:p>
          <w:p w14:paraId="29FFCA54" w14:textId="77777777" w:rsidR="00F826A4" w:rsidRDefault="00F826A4" w:rsidP="00E7049E">
            <w:pPr>
              <w:rPr>
                <w:rFonts w:ascii="Calibri" w:hAnsi="Calibri" w:cs="Calibri"/>
                <w:lang w:val="en-US"/>
              </w:rPr>
            </w:pPr>
          </w:p>
        </w:tc>
      </w:tr>
      <w:tr w:rsidR="00972C40" w:rsidRPr="00B922D8" w14:paraId="1ED7B5A0" w14:textId="77777777" w:rsidTr="00FA7AA9">
        <w:trPr>
          <w:trHeight w:val="2821"/>
        </w:trPr>
        <w:tc>
          <w:tcPr>
            <w:tcW w:w="2835" w:type="dxa"/>
          </w:tcPr>
          <w:p w14:paraId="41AAC1D6" w14:textId="77777777" w:rsidR="00972C40" w:rsidRDefault="00972C40" w:rsidP="00B45B0C">
            <w:pPr>
              <w:rPr>
                <w:rFonts w:ascii="Calibri" w:hAnsi="Calibri" w:cs="Calibri"/>
                <w:lang w:val="en-US"/>
              </w:rPr>
            </w:pPr>
          </w:p>
          <w:p w14:paraId="4EDAF7F2" w14:textId="77777777" w:rsidR="004118D0" w:rsidRDefault="00A8335A" w:rsidP="00B45B0C">
            <w:pPr>
              <w:rPr>
                <w:rFonts w:ascii="Calibri" w:hAnsi="Calibri" w:cs="Calibri"/>
              </w:rPr>
            </w:pPr>
            <w:r>
              <w:rPr>
                <w:rFonts w:ascii="Calibri" w:hAnsi="Calibri"/>
                <w:noProof/>
              </w:rPr>
              <w:drawing>
                <wp:inline distT="0" distB="0" distL="0" distR="0" wp14:anchorId="70D0AAFF" wp14:editId="103CF552">
                  <wp:extent cx="1193800" cy="1790700"/>
                  <wp:effectExtent l="0" t="0" r="0" b="0"/>
                  <wp:docPr id="5728275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7506" name="Grafik 5728275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3800" cy="1790700"/>
                          </a:xfrm>
                          <a:prstGeom prst="rect">
                            <a:avLst/>
                          </a:prstGeom>
                        </pic:spPr>
                      </pic:pic>
                    </a:graphicData>
                  </a:graphic>
                </wp:inline>
              </w:drawing>
            </w:r>
          </w:p>
        </w:tc>
        <w:tc>
          <w:tcPr>
            <w:tcW w:w="2977" w:type="dxa"/>
          </w:tcPr>
          <w:p w14:paraId="4166EA83" w14:textId="77777777" w:rsidR="00DD25F0" w:rsidRDefault="00DD25F0" w:rsidP="00B45B0C">
            <w:pPr>
              <w:rPr>
                <w:rFonts w:ascii="Calibri" w:hAnsi="Calibri" w:cs="Calibri"/>
                <w:lang w:val="en-US"/>
              </w:rPr>
            </w:pPr>
          </w:p>
          <w:p w14:paraId="243F7723" w14:textId="77777777" w:rsidR="004118D0" w:rsidRDefault="00871AF7" w:rsidP="004118D0">
            <w:pPr>
              <w:rPr>
                <w:rFonts w:ascii="Calibri" w:hAnsi="Calibri" w:cs="Calibri"/>
                <w:szCs w:val="22"/>
              </w:rPr>
            </w:pPr>
            <w:r>
              <w:rPr>
                <w:rFonts w:ascii="Calibri" w:hAnsi="Calibri"/>
                <w:sz w:val="20"/>
              </w:rPr>
              <w:t>RichardBrink_Beetumrandungen_03</w:t>
            </w:r>
          </w:p>
          <w:p w14:paraId="31CA417F" w14:textId="77777777" w:rsidR="004118D0" w:rsidRDefault="004118D0" w:rsidP="004118D0">
            <w:pPr>
              <w:rPr>
                <w:rFonts w:ascii="Calibri" w:hAnsi="Calibri" w:cs="Calibri"/>
                <w:szCs w:val="22"/>
              </w:rPr>
            </w:pPr>
          </w:p>
          <w:p w14:paraId="373F7F6D" w14:textId="77777777" w:rsidR="004118D0" w:rsidRDefault="004118D0" w:rsidP="004118D0">
            <w:pPr>
              <w:rPr>
                <w:rFonts w:ascii="Calibri" w:hAnsi="Calibri" w:cs="Calibri"/>
                <w:szCs w:val="22"/>
              </w:rPr>
            </w:pPr>
          </w:p>
          <w:p w14:paraId="1A084DB8" w14:textId="77777777" w:rsidR="004118D0" w:rsidRDefault="004118D0" w:rsidP="004118D0">
            <w:pPr>
              <w:rPr>
                <w:rFonts w:ascii="Calibri" w:hAnsi="Calibri" w:cs="Calibri"/>
                <w:szCs w:val="22"/>
              </w:rPr>
            </w:pPr>
          </w:p>
          <w:p w14:paraId="4B9A4C82" w14:textId="77777777" w:rsidR="004118D0" w:rsidRDefault="004118D0" w:rsidP="004118D0">
            <w:pPr>
              <w:rPr>
                <w:rFonts w:ascii="Calibri" w:hAnsi="Calibri" w:cs="Calibri"/>
                <w:szCs w:val="22"/>
              </w:rPr>
            </w:pPr>
          </w:p>
          <w:p w14:paraId="7975E7B2" w14:textId="77777777" w:rsidR="004118D0" w:rsidRDefault="004118D0" w:rsidP="004118D0">
            <w:pPr>
              <w:rPr>
                <w:rFonts w:ascii="Calibri" w:hAnsi="Calibri" w:cs="Calibri"/>
                <w:szCs w:val="22"/>
              </w:rPr>
            </w:pPr>
          </w:p>
          <w:p w14:paraId="3B469B04" w14:textId="77777777" w:rsidR="004118D0" w:rsidRDefault="004118D0" w:rsidP="004118D0">
            <w:pPr>
              <w:rPr>
                <w:rFonts w:ascii="Calibri" w:hAnsi="Calibri" w:cs="Calibri"/>
                <w:szCs w:val="22"/>
              </w:rPr>
            </w:pPr>
          </w:p>
          <w:p w14:paraId="1EB5ABF7" w14:textId="77777777" w:rsidR="004118D0" w:rsidRDefault="004118D0" w:rsidP="004118D0">
            <w:pPr>
              <w:rPr>
                <w:rFonts w:ascii="Calibri" w:hAnsi="Calibri" w:cs="Calibri"/>
                <w:szCs w:val="22"/>
              </w:rPr>
            </w:pPr>
          </w:p>
          <w:p w14:paraId="3A92EF75" w14:textId="77777777" w:rsidR="004118D0" w:rsidRDefault="004118D0" w:rsidP="004118D0">
            <w:pPr>
              <w:rPr>
                <w:rFonts w:ascii="Calibri" w:hAnsi="Calibri" w:cs="Calibri"/>
                <w:szCs w:val="22"/>
              </w:rPr>
            </w:pPr>
          </w:p>
          <w:p w14:paraId="31F93558" w14:textId="77777777" w:rsidR="004118D0" w:rsidRDefault="004118D0" w:rsidP="004118D0">
            <w:pPr>
              <w:rPr>
                <w:rFonts w:ascii="Calibri" w:hAnsi="Calibri" w:cs="Calibri"/>
                <w:szCs w:val="22"/>
              </w:rPr>
            </w:pPr>
          </w:p>
          <w:p w14:paraId="408042A4" w14:textId="77777777" w:rsidR="004118D0" w:rsidRDefault="004118D0" w:rsidP="004118D0">
            <w:pPr>
              <w:rPr>
                <w:rFonts w:ascii="Calibri" w:hAnsi="Calibri" w:cs="Calibri"/>
                <w:szCs w:val="22"/>
              </w:rPr>
            </w:pPr>
          </w:p>
          <w:p w14:paraId="138966F8" w14:textId="77777777" w:rsidR="004118D0" w:rsidRDefault="004118D0" w:rsidP="00106541">
            <w:pPr>
              <w:rPr>
                <w:rFonts w:ascii="Calibri" w:hAnsi="Calibri" w:cs="Calibri"/>
                <w:szCs w:val="22"/>
              </w:rPr>
            </w:pPr>
          </w:p>
        </w:tc>
        <w:tc>
          <w:tcPr>
            <w:tcW w:w="3672" w:type="dxa"/>
          </w:tcPr>
          <w:p w14:paraId="19400652" w14:textId="77777777" w:rsidR="00972C40" w:rsidRDefault="00972C40" w:rsidP="00B45B0C">
            <w:pPr>
              <w:pStyle w:val="Kopfzeile"/>
              <w:tabs>
                <w:tab w:val="clear" w:pos="4536"/>
                <w:tab w:val="clear" w:pos="9072"/>
              </w:tabs>
              <w:rPr>
                <w:rFonts w:ascii="Calibri" w:hAnsi="Calibri" w:cs="Calibri"/>
                <w:color w:val="000000"/>
                <w:szCs w:val="22"/>
              </w:rPr>
            </w:pPr>
          </w:p>
          <w:p w14:paraId="483F438B" w14:textId="77777777" w:rsidR="00B922D8" w:rsidRDefault="001571A7" w:rsidP="00B922D8">
            <w:pPr>
              <w:pStyle w:val="Kopfzeile"/>
              <w:tabs>
                <w:tab w:val="clear" w:pos="4536"/>
                <w:tab w:val="clear" w:pos="9072"/>
              </w:tabs>
              <w:rPr>
                <w:rFonts w:ascii="Calibri" w:hAnsi="Calibri" w:cs="Calibri"/>
                <w:color w:val="000000"/>
                <w:szCs w:val="22"/>
              </w:rPr>
            </w:pPr>
            <w:r>
              <w:rPr>
                <w:rFonts w:ascii="Calibri" w:hAnsi="Calibri"/>
                <w:color w:val="000000"/>
              </w:rPr>
              <w:t xml:space="preserve">The Ora flowerbed edging solution generally satisfies all the requirements of private projects. Thanks to its standard dimensions as well as the option to make the solution to order, spaces of all shapes and sizes can be bordered with precision. </w:t>
            </w:r>
          </w:p>
          <w:p w14:paraId="3E0EF779" w14:textId="77777777" w:rsidR="004118D0" w:rsidRDefault="004118D0" w:rsidP="004118D0">
            <w:pPr>
              <w:pStyle w:val="Kopfzeile"/>
              <w:tabs>
                <w:tab w:val="clear" w:pos="4536"/>
                <w:tab w:val="clear" w:pos="9072"/>
              </w:tabs>
              <w:rPr>
                <w:rFonts w:ascii="Calibri" w:hAnsi="Calibri" w:cs="Calibri"/>
                <w:szCs w:val="22"/>
              </w:rPr>
            </w:pPr>
          </w:p>
          <w:p w14:paraId="5F38BDD6" w14:textId="77777777" w:rsidR="00972C40" w:rsidRPr="00B922D8" w:rsidRDefault="004118D0" w:rsidP="00B922D8">
            <w:pPr>
              <w:rPr>
                <w:rFonts w:ascii="Calibri" w:hAnsi="Calibri" w:cs="Calibri"/>
                <w:color w:val="7F7F7F"/>
                <w:sz w:val="20"/>
              </w:rPr>
            </w:pPr>
            <w:r>
              <w:rPr>
                <w:rFonts w:ascii="Calibri" w:hAnsi="Calibri"/>
                <w:color w:val="7F7F7F"/>
                <w:sz w:val="20"/>
              </w:rPr>
              <w:t>Photo: Richard Brink GmbH &amp; Co. KG</w:t>
            </w:r>
          </w:p>
        </w:tc>
      </w:tr>
      <w:tr w:rsidR="00DC6D1B" w14:paraId="164E92EF" w14:textId="77777777" w:rsidTr="00FA7AA9">
        <w:trPr>
          <w:trHeight w:val="2821"/>
        </w:trPr>
        <w:tc>
          <w:tcPr>
            <w:tcW w:w="2835" w:type="dxa"/>
          </w:tcPr>
          <w:p w14:paraId="545F90C4" w14:textId="77777777" w:rsidR="00DC6D1B" w:rsidRDefault="00DC6D1B" w:rsidP="00981CE2">
            <w:pPr>
              <w:rPr>
                <w:rFonts w:ascii="Calibri" w:hAnsi="Calibri" w:cs="Calibri"/>
                <w:lang w:val="en-US"/>
              </w:rPr>
            </w:pPr>
          </w:p>
          <w:p w14:paraId="7141A0A4" w14:textId="77777777" w:rsidR="00DC6D1B" w:rsidRDefault="00A8335A" w:rsidP="00981CE2">
            <w:pPr>
              <w:rPr>
                <w:rFonts w:ascii="Calibri" w:hAnsi="Calibri" w:cs="Calibri"/>
              </w:rPr>
            </w:pPr>
            <w:r>
              <w:rPr>
                <w:rFonts w:ascii="Calibri" w:hAnsi="Calibri"/>
                <w:noProof/>
              </w:rPr>
              <w:drawing>
                <wp:inline distT="0" distB="0" distL="0" distR="0" wp14:anchorId="0D9C07DC" wp14:editId="42673D3C">
                  <wp:extent cx="1308882" cy="1893974"/>
                  <wp:effectExtent l="0" t="0" r="0" b="0"/>
                  <wp:docPr id="16798768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76857" name="Grafik 16798768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804" cy="1957531"/>
                          </a:xfrm>
                          <a:prstGeom prst="rect">
                            <a:avLst/>
                          </a:prstGeom>
                        </pic:spPr>
                      </pic:pic>
                    </a:graphicData>
                  </a:graphic>
                </wp:inline>
              </w:drawing>
            </w:r>
          </w:p>
          <w:p w14:paraId="7DBCB3ED" w14:textId="77777777" w:rsidR="00FA7AA9" w:rsidRDefault="00FA7AA9" w:rsidP="00981CE2">
            <w:pPr>
              <w:rPr>
                <w:rFonts w:ascii="Calibri" w:hAnsi="Calibri" w:cs="Calibri"/>
              </w:rPr>
            </w:pPr>
          </w:p>
        </w:tc>
        <w:tc>
          <w:tcPr>
            <w:tcW w:w="2977" w:type="dxa"/>
          </w:tcPr>
          <w:p w14:paraId="4B4F9125" w14:textId="77777777" w:rsidR="00DC6D1B" w:rsidRDefault="00DC6D1B" w:rsidP="00981CE2">
            <w:pPr>
              <w:rPr>
                <w:rFonts w:ascii="Calibri" w:hAnsi="Calibri" w:cs="Calibri"/>
              </w:rPr>
            </w:pPr>
          </w:p>
          <w:p w14:paraId="468010A2" w14:textId="77777777" w:rsidR="00DC6D1B" w:rsidRDefault="00871AF7" w:rsidP="00981CE2">
            <w:pPr>
              <w:rPr>
                <w:rFonts w:ascii="Calibri" w:hAnsi="Calibri" w:cs="Calibri"/>
              </w:rPr>
            </w:pPr>
            <w:r>
              <w:rPr>
                <w:rFonts w:ascii="Calibri" w:hAnsi="Calibri"/>
                <w:sz w:val="20"/>
              </w:rPr>
              <w:t>RichardBrink_Beetumrandungen_04</w:t>
            </w:r>
          </w:p>
          <w:p w14:paraId="3A0AE8AD" w14:textId="77777777" w:rsidR="00DC6D1B" w:rsidRDefault="00DC6D1B" w:rsidP="00981CE2">
            <w:pPr>
              <w:rPr>
                <w:rFonts w:ascii="Calibri" w:hAnsi="Calibri" w:cs="Calibri"/>
              </w:rPr>
            </w:pPr>
          </w:p>
          <w:p w14:paraId="4F8CF5CF" w14:textId="77777777" w:rsidR="00DC6D1B" w:rsidRDefault="00DC6D1B" w:rsidP="00981CE2">
            <w:pPr>
              <w:jc w:val="center"/>
              <w:rPr>
                <w:rFonts w:ascii="Calibri" w:hAnsi="Calibri" w:cs="Calibri"/>
                <w:szCs w:val="22"/>
              </w:rPr>
            </w:pPr>
          </w:p>
          <w:p w14:paraId="6DBEF28B" w14:textId="77777777" w:rsidR="00DC6D1B" w:rsidRDefault="00DC6D1B" w:rsidP="00981CE2">
            <w:pPr>
              <w:jc w:val="center"/>
              <w:rPr>
                <w:rFonts w:ascii="Calibri" w:hAnsi="Calibri" w:cs="Calibri"/>
                <w:szCs w:val="22"/>
              </w:rPr>
            </w:pPr>
          </w:p>
          <w:p w14:paraId="516BB15C" w14:textId="77777777" w:rsidR="00DC6D1B" w:rsidRDefault="00DC6D1B" w:rsidP="00981CE2">
            <w:pPr>
              <w:jc w:val="center"/>
              <w:rPr>
                <w:rFonts w:ascii="Calibri" w:hAnsi="Calibri" w:cs="Calibri"/>
                <w:szCs w:val="22"/>
              </w:rPr>
            </w:pPr>
          </w:p>
        </w:tc>
        <w:tc>
          <w:tcPr>
            <w:tcW w:w="3672" w:type="dxa"/>
          </w:tcPr>
          <w:p w14:paraId="2B8001CC" w14:textId="77777777" w:rsidR="00DC6D1B" w:rsidRDefault="00DC6D1B" w:rsidP="00981CE2">
            <w:pPr>
              <w:pStyle w:val="Kopfzeile"/>
              <w:tabs>
                <w:tab w:val="clear" w:pos="4536"/>
                <w:tab w:val="clear" w:pos="9072"/>
              </w:tabs>
              <w:rPr>
                <w:rFonts w:ascii="Calibri" w:hAnsi="Calibri" w:cs="Calibri"/>
                <w:color w:val="000000"/>
                <w:szCs w:val="22"/>
              </w:rPr>
            </w:pPr>
          </w:p>
          <w:p w14:paraId="68D1ADBF" w14:textId="26C52ED4" w:rsidR="00B922D8" w:rsidRDefault="00522F35" w:rsidP="00B922D8">
            <w:pPr>
              <w:pStyle w:val="Kopfzeile"/>
              <w:tabs>
                <w:tab w:val="clear" w:pos="4536"/>
                <w:tab w:val="clear" w:pos="9072"/>
              </w:tabs>
              <w:rPr>
                <w:rFonts w:ascii="Calibri" w:hAnsi="Calibri" w:cs="Calibri"/>
                <w:color w:val="000000"/>
                <w:szCs w:val="22"/>
              </w:rPr>
            </w:pPr>
            <w:r w:rsidRPr="00522F35">
              <w:rPr>
                <w:rFonts w:ascii="Calibri" w:hAnsi="Calibri"/>
                <w:color w:val="000000"/>
              </w:rPr>
              <w:t>Triangular gaps in the supporting base add a degree of flexibility to the solutions, enabling the creation of curved edges</w:t>
            </w:r>
            <w:r w:rsidR="00B922D8">
              <w:rPr>
                <w:rFonts w:ascii="Calibri" w:hAnsi="Calibri"/>
                <w:color w:val="000000"/>
              </w:rPr>
              <w:t xml:space="preserve">. A range of connectors and earth pins are available to </w:t>
            </w:r>
            <w:r w:rsidR="001C1666">
              <w:rPr>
                <w:rFonts w:ascii="Calibri" w:hAnsi="Calibri"/>
                <w:color w:val="000000"/>
              </w:rPr>
              <w:t>fix</w:t>
            </w:r>
            <w:r w:rsidR="00B922D8">
              <w:rPr>
                <w:rFonts w:ascii="Calibri" w:hAnsi="Calibri"/>
                <w:color w:val="000000"/>
              </w:rPr>
              <w:t xml:space="preserve"> the </w:t>
            </w:r>
            <w:r w:rsidR="001C1666">
              <w:rPr>
                <w:rFonts w:ascii="Calibri" w:hAnsi="Calibri"/>
                <w:color w:val="000000"/>
              </w:rPr>
              <w:t>production place</w:t>
            </w:r>
            <w:r w:rsidR="00B922D8">
              <w:rPr>
                <w:rFonts w:ascii="Calibri" w:hAnsi="Calibri"/>
                <w:color w:val="000000"/>
              </w:rPr>
              <w:t xml:space="preserve"> depending on the selected model.</w:t>
            </w:r>
          </w:p>
          <w:p w14:paraId="4F0372E5" w14:textId="77777777" w:rsidR="00DC6D1B" w:rsidRDefault="00DC6D1B" w:rsidP="00981CE2">
            <w:pPr>
              <w:pStyle w:val="Kopfzeile"/>
              <w:tabs>
                <w:tab w:val="clear" w:pos="4536"/>
                <w:tab w:val="clear" w:pos="9072"/>
              </w:tabs>
              <w:rPr>
                <w:rFonts w:ascii="Calibri" w:hAnsi="Calibri" w:cs="Calibri"/>
                <w:szCs w:val="22"/>
              </w:rPr>
            </w:pPr>
          </w:p>
          <w:p w14:paraId="525B945B" w14:textId="77777777" w:rsidR="00DC6D1B" w:rsidRDefault="00DC6D1B" w:rsidP="00981CE2">
            <w:pPr>
              <w:rPr>
                <w:rFonts w:ascii="Calibri" w:hAnsi="Calibri" w:cs="Calibri"/>
                <w:color w:val="7F7F7F"/>
                <w:sz w:val="20"/>
              </w:rPr>
            </w:pPr>
            <w:r>
              <w:rPr>
                <w:rFonts w:ascii="Calibri" w:hAnsi="Calibri"/>
                <w:color w:val="7F7F7F"/>
                <w:sz w:val="20"/>
              </w:rPr>
              <w:t>Photo: Richard Brink GmbH &amp; Co. KG</w:t>
            </w:r>
          </w:p>
          <w:p w14:paraId="1E5746BF" w14:textId="77777777" w:rsidR="00DC6D1B" w:rsidRDefault="00DC6D1B" w:rsidP="00981CE2">
            <w:pPr>
              <w:pStyle w:val="Kopfzeile"/>
              <w:rPr>
                <w:rFonts w:ascii="Calibri" w:hAnsi="Calibri" w:cs="Calibri"/>
                <w:color w:val="000000"/>
                <w:szCs w:val="22"/>
                <w:lang w:val="en-US"/>
              </w:rPr>
            </w:pPr>
          </w:p>
          <w:p w14:paraId="1541BF24" w14:textId="77777777" w:rsidR="00DC6D1B" w:rsidRDefault="00DC6D1B" w:rsidP="00981CE2">
            <w:pPr>
              <w:pStyle w:val="Kopfzeile"/>
              <w:rPr>
                <w:rFonts w:ascii="Calibri" w:hAnsi="Calibri" w:cs="Calibri"/>
                <w:color w:val="000000"/>
                <w:szCs w:val="22"/>
                <w:lang w:val="en-US"/>
              </w:rPr>
            </w:pPr>
          </w:p>
        </w:tc>
      </w:tr>
      <w:tr w:rsidR="00741B61" w:rsidRPr="00785412" w14:paraId="5D7AA3D3" w14:textId="77777777" w:rsidTr="00FA7AA9">
        <w:trPr>
          <w:trHeight w:val="2821"/>
        </w:trPr>
        <w:tc>
          <w:tcPr>
            <w:tcW w:w="2835" w:type="dxa"/>
          </w:tcPr>
          <w:p w14:paraId="5F679FE8" w14:textId="77777777" w:rsidR="00741B61" w:rsidRDefault="00741B61" w:rsidP="00783276">
            <w:pPr>
              <w:rPr>
                <w:rFonts w:ascii="Calibri" w:hAnsi="Calibri" w:cs="Calibri"/>
                <w:lang w:val="en-US"/>
              </w:rPr>
            </w:pPr>
          </w:p>
          <w:p w14:paraId="256E7341" w14:textId="77777777" w:rsidR="00741B61" w:rsidRDefault="00C05A06" w:rsidP="00783276">
            <w:pPr>
              <w:rPr>
                <w:rFonts w:ascii="Calibri" w:hAnsi="Calibri" w:cs="Calibri"/>
              </w:rPr>
            </w:pPr>
            <w:r>
              <w:rPr>
                <w:rFonts w:ascii="Calibri" w:hAnsi="Calibri"/>
                <w:noProof/>
              </w:rPr>
              <w:drawing>
                <wp:inline distT="0" distB="0" distL="0" distR="0" wp14:anchorId="5BF85645" wp14:editId="61126CE1">
                  <wp:extent cx="1711325" cy="1141095"/>
                  <wp:effectExtent l="0" t="0" r="3175" b="1905"/>
                  <wp:docPr id="69786825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68250" name="Grafik 697868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194854A4" w14:textId="77777777" w:rsidR="00741B61" w:rsidRDefault="00741B61" w:rsidP="00783276">
            <w:pPr>
              <w:rPr>
                <w:rFonts w:ascii="Calibri" w:hAnsi="Calibri" w:cs="Calibri"/>
              </w:rPr>
            </w:pPr>
          </w:p>
          <w:p w14:paraId="06E3CAC2" w14:textId="77777777" w:rsidR="00741B61" w:rsidRDefault="00871AF7" w:rsidP="00783276">
            <w:pPr>
              <w:rPr>
                <w:rFonts w:ascii="Calibri" w:hAnsi="Calibri" w:cs="Calibri"/>
              </w:rPr>
            </w:pPr>
            <w:r>
              <w:rPr>
                <w:rFonts w:ascii="Calibri" w:hAnsi="Calibri"/>
                <w:sz w:val="20"/>
              </w:rPr>
              <w:t>RichardBrink_Beetumrandungen_05</w:t>
            </w:r>
          </w:p>
          <w:p w14:paraId="6BE62A46" w14:textId="77777777" w:rsidR="00741B61" w:rsidRDefault="00741B61" w:rsidP="00783276">
            <w:pPr>
              <w:rPr>
                <w:rFonts w:ascii="Calibri" w:hAnsi="Calibri" w:cs="Calibri"/>
              </w:rPr>
            </w:pPr>
          </w:p>
          <w:p w14:paraId="77F0A94D" w14:textId="77777777" w:rsidR="00741B61" w:rsidRDefault="00741B61" w:rsidP="00783276">
            <w:pPr>
              <w:jc w:val="center"/>
              <w:rPr>
                <w:rFonts w:ascii="Calibri" w:hAnsi="Calibri" w:cs="Calibri"/>
                <w:szCs w:val="22"/>
              </w:rPr>
            </w:pPr>
          </w:p>
          <w:p w14:paraId="669BE223" w14:textId="77777777" w:rsidR="00741B61" w:rsidRDefault="00741B61" w:rsidP="00783276">
            <w:pPr>
              <w:jc w:val="center"/>
              <w:rPr>
                <w:rFonts w:ascii="Calibri" w:hAnsi="Calibri" w:cs="Calibri"/>
                <w:szCs w:val="22"/>
              </w:rPr>
            </w:pPr>
          </w:p>
          <w:p w14:paraId="053F399A" w14:textId="77777777" w:rsidR="00741B61" w:rsidRDefault="00741B61" w:rsidP="00783276">
            <w:pPr>
              <w:jc w:val="center"/>
              <w:rPr>
                <w:rFonts w:ascii="Calibri" w:hAnsi="Calibri" w:cs="Calibri"/>
                <w:szCs w:val="22"/>
              </w:rPr>
            </w:pPr>
          </w:p>
        </w:tc>
        <w:tc>
          <w:tcPr>
            <w:tcW w:w="3672" w:type="dxa"/>
          </w:tcPr>
          <w:p w14:paraId="65917719" w14:textId="77777777" w:rsidR="00741B61" w:rsidRDefault="00741B61" w:rsidP="00783276">
            <w:pPr>
              <w:pStyle w:val="Kopfzeile"/>
              <w:tabs>
                <w:tab w:val="clear" w:pos="4536"/>
                <w:tab w:val="clear" w:pos="9072"/>
              </w:tabs>
              <w:rPr>
                <w:rFonts w:ascii="Calibri" w:hAnsi="Calibri" w:cs="Calibri"/>
                <w:color w:val="000000"/>
                <w:szCs w:val="22"/>
              </w:rPr>
            </w:pPr>
          </w:p>
          <w:p w14:paraId="1892F617" w14:textId="3C74AE9E" w:rsidR="00785412" w:rsidRDefault="00E9747E" w:rsidP="00785412">
            <w:pPr>
              <w:pStyle w:val="Kopfzeile"/>
              <w:tabs>
                <w:tab w:val="clear" w:pos="4536"/>
                <w:tab w:val="clear" w:pos="9072"/>
              </w:tabs>
              <w:rPr>
                <w:rFonts w:ascii="Calibri" w:hAnsi="Calibri" w:cs="Calibri"/>
                <w:color w:val="000000"/>
                <w:szCs w:val="22"/>
              </w:rPr>
            </w:pPr>
            <w:r>
              <w:rPr>
                <w:rFonts w:ascii="Calibri" w:hAnsi="Calibri"/>
                <w:color w:val="000000"/>
              </w:rPr>
              <w:t>Also featuring an</w:t>
            </w:r>
            <w:r w:rsidR="005A7485">
              <w:rPr>
                <w:rFonts w:ascii="Calibri" w:hAnsi="Calibri"/>
                <w:color w:val="000000"/>
              </w:rPr>
              <w:t xml:space="preserve"> L-shaped </w:t>
            </w:r>
            <w:r>
              <w:rPr>
                <w:rFonts w:ascii="Calibri" w:hAnsi="Calibri"/>
                <w:color w:val="000000"/>
              </w:rPr>
              <w:t xml:space="preserve">design, </w:t>
            </w:r>
            <w:r w:rsidR="008E1FE1">
              <w:rPr>
                <w:rFonts w:ascii="Calibri" w:hAnsi="Calibri"/>
                <w:color w:val="000000"/>
              </w:rPr>
              <w:t xml:space="preserve">the </w:t>
            </w:r>
            <w:r w:rsidR="005A7485">
              <w:rPr>
                <w:rFonts w:ascii="Calibri" w:hAnsi="Calibri"/>
                <w:color w:val="000000"/>
              </w:rPr>
              <w:t>substrate rails with a backward bend are well suited to delineating two-sided fills.</w:t>
            </w:r>
          </w:p>
          <w:p w14:paraId="58F79B6F" w14:textId="77777777" w:rsidR="00741B61" w:rsidRDefault="00741B61" w:rsidP="00783276">
            <w:pPr>
              <w:pStyle w:val="Kopfzeile"/>
              <w:tabs>
                <w:tab w:val="clear" w:pos="4536"/>
                <w:tab w:val="clear" w:pos="9072"/>
              </w:tabs>
              <w:rPr>
                <w:rFonts w:ascii="Calibri" w:hAnsi="Calibri" w:cs="Calibri"/>
                <w:szCs w:val="22"/>
              </w:rPr>
            </w:pPr>
          </w:p>
          <w:p w14:paraId="2E12CB51" w14:textId="77777777" w:rsidR="00741B61" w:rsidRDefault="00741B61" w:rsidP="00783276">
            <w:pPr>
              <w:rPr>
                <w:rFonts w:ascii="Calibri" w:hAnsi="Calibri" w:cs="Calibri"/>
                <w:color w:val="7F7F7F"/>
                <w:sz w:val="20"/>
              </w:rPr>
            </w:pPr>
            <w:r>
              <w:rPr>
                <w:rFonts w:ascii="Calibri" w:hAnsi="Calibri"/>
                <w:color w:val="7F7F7F"/>
                <w:sz w:val="20"/>
              </w:rPr>
              <w:t>Photo: Richard Brink GmbH &amp; Co. KG</w:t>
            </w:r>
          </w:p>
          <w:p w14:paraId="220E9BAC" w14:textId="77777777" w:rsidR="00741B61" w:rsidRDefault="00741B61" w:rsidP="00783276">
            <w:pPr>
              <w:pStyle w:val="Kopfzeile"/>
              <w:rPr>
                <w:rFonts w:ascii="Calibri" w:hAnsi="Calibri" w:cs="Calibri"/>
                <w:color w:val="000000"/>
                <w:szCs w:val="22"/>
                <w:lang w:val="en-US"/>
              </w:rPr>
            </w:pPr>
          </w:p>
          <w:p w14:paraId="2576E6A2" w14:textId="77777777" w:rsidR="00741B61" w:rsidRDefault="00741B61" w:rsidP="00783276">
            <w:pPr>
              <w:pStyle w:val="Kopfzeile"/>
              <w:rPr>
                <w:rFonts w:ascii="Calibri" w:hAnsi="Calibri" w:cs="Calibri"/>
                <w:color w:val="000000"/>
                <w:szCs w:val="22"/>
                <w:lang w:val="en-US"/>
              </w:rPr>
            </w:pPr>
          </w:p>
        </w:tc>
      </w:tr>
      <w:tr w:rsidR="00B06309" w:rsidRPr="00261310" w14:paraId="2E589944" w14:textId="77777777" w:rsidTr="00FA7AA9">
        <w:trPr>
          <w:trHeight w:val="2821"/>
        </w:trPr>
        <w:tc>
          <w:tcPr>
            <w:tcW w:w="2835" w:type="dxa"/>
          </w:tcPr>
          <w:p w14:paraId="44EBC0BA" w14:textId="77777777" w:rsidR="00B06309" w:rsidRDefault="00B06309" w:rsidP="00162560">
            <w:pPr>
              <w:rPr>
                <w:rFonts w:ascii="Calibri" w:hAnsi="Calibri" w:cs="Calibri"/>
                <w:lang w:val="en-US"/>
              </w:rPr>
            </w:pPr>
          </w:p>
          <w:p w14:paraId="234D68B4" w14:textId="4627D3FB" w:rsidR="00B06309" w:rsidRPr="00B06309" w:rsidRDefault="00CD7180" w:rsidP="00162560">
            <w:pPr>
              <w:rPr>
                <w:rFonts w:ascii="Calibri" w:hAnsi="Calibri" w:cs="Calibri"/>
              </w:rPr>
            </w:pPr>
            <w:r>
              <w:rPr>
                <w:rFonts w:ascii="Calibri" w:hAnsi="Calibri" w:cs="Calibri"/>
                <w:noProof/>
              </w:rPr>
              <w:drawing>
                <wp:inline distT="0" distB="0" distL="0" distR="0" wp14:anchorId="00FC24EC" wp14:editId="47B97D39">
                  <wp:extent cx="1711325" cy="1141095"/>
                  <wp:effectExtent l="0" t="0" r="3175" b="1905"/>
                  <wp:docPr id="9003618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61811" name="Grafik 9003618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6BB67FA7" w14:textId="77777777" w:rsidR="00B06309" w:rsidRDefault="00B06309" w:rsidP="00162560">
            <w:pPr>
              <w:rPr>
                <w:rFonts w:ascii="Calibri" w:hAnsi="Calibri" w:cs="Calibri"/>
              </w:rPr>
            </w:pPr>
          </w:p>
          <w:p w14:paraId="534C27B2" w14:textId="77777777" w:rsidR="00B06309" w:rsidRPr="00247E7D" w:rsidRDefault="00B06309" w:rsidP="00162560">
            <w:pPr>
              <w:rPr>
                <w:rFonts w:ascii="Calibri" w:hAnsi="Calibri" w:cs="Calibri"/>
                <w:sz w:val="20"/>
              </w:rPr>
            </w:pPr>
            <w:r>
              <w:rPr>
                <w:rFonts w:ascii="Calibri" w:hAnsi="Calibri"/>
                <w:sz w:val="20"/>
              </w:rPr>
              <w:t>RichardBrink_Beetumrandungen_06</w:t>
            </w:r>
          </w:p>
          <w:p w14:paraId="2B9BC596" w14:textId="77777777" w:rsidR="00B06309" w:rsidRDefault="00B06309" w:rsidP="00162560">
            <w:pPr>
              <w:rPr>
                <w:rFonts w:ascii="Calibri" w:hAnsi="Calibri" w:cs="Calibri"/>
              </w:rPr>
            </w:pPr>
          </w:p>
          <w:p w14:paraId="11F7D0E1" w14:textId="77777777" w:rsidR="00B06309" w:rsidRPr="00B06309" w:rsidRDefault="00B06309" w:rsidP="00B06309">
            <w:pPr>
              <w:rPr>
                <w:rFonts w:ascii="Calibri" w:hAnsi="Calibri" w:cs="Calibri"/>
              </w:rPr>
            </w:pPr>
          </w:p>
          <w:p w14:paraId="6B1502DB" w14:textId="77777777" w:rsidR="00B06309" w:rsidRPr="00B06309" w:rsidRDefault="00B06309" w:rsidP="00B06309">
            <w:pPr>
              <w:rPr>
                <w:rFonts w:ascii="Calibri" w:hAnsi="Calibri" w:cs="Calibri"/>
              </w:rPr>
            </w:pPr>
          </w:p>
          <w:p w14:paraId="201B7177" w14:textId="77777777" w:rsidR="00B06309" w:rsidRPr="00B06309" w:rsidRDefault="00B06309" w:rsidP="00B06309">
            <w:pPr>
              <w:rPr>
                <w:rFonts w:ascii="Calibri" w:hAnsi="Calibri" w:cs="Calibri"/>
              </w:rPr>
            </w:pPr>
          </w:p>
        </w:tc>
        <w:tc>
          <w:tcPr>
            <w:tcW w:w="3672" w:type="dxa"/>
          </w:tcPr>
          <w:p w14:paraId="57DC96E7" w14:textId="77777777" w:rsidR="00B06309" w:rsidRDefault="00B06309" w:rsidP="00162560">
            <w:pPr>
              <w:pStyle w:val="Kopfzeile"/>
              <w:tabs>
                <w:tab w:val="clear" w:pos="4536"/>
                <w:tab w:val="clear" w:pos="9072"/>
              </w:tabs>
              <w:rPr>
                <w:rFonts w:ascii="Calibri" w:hAnsi="Calibri" w:cs="Calibri"/>
                <w:color w:val="000000"/>
                <w:szCs w:val="22"/>
              </w:rPr>
            </w:pPr>
          </w:p>
          <w:p w14:paraId="4496105B" w14:textId="32E9653F" w:rsidR="00B06309" w:rsidRDefault="005A7485" w:rsidP="00162560">
            <w:pPr>
              <w:pStyle w:val="Kopfzeile"/>
              <w:tabs>
                <w:tab w:val="clear" w:pos="4536"/>
                <w:tab w:val="clear" w:pos="9072"/>
              </w:tabs>
              <w:rPr>
                <w:rFonts w:ascii="Calibri" w:hAnsi="Calibri" w:cs="Calibri"/>
                <w:color w:val="000000"/>
                <w:szCs w:val="22"/>
              </w:rPr>
            </w:pPr>
            <w:r>
              <w:rPr>
                <w:rFonts w:ascii="Calibri" w:hAnsi="Calibri"/>
                <w:color w:val="000000"/>
              </w:rPr>
              <w:t xml:space="preserve">If a loose fill is to </w:t>
            </w:r>
            <w:r w:rsidR="00900642">
              <w:rPr>
                <w:rFonts w:ascii="Calibri" w:hAnsi="Calibri"/>
                <w:color w:val="000000"/>
              </w:rPr>
              <w:t>be used</w:t>
            </w:r>
            <w:r>
              <w:rPr>
                <w:rFonts w:ascii="Calibri" w:hAnsi="Calibri"/>
                <w:color w:val="000000"/>
              </w:rPr>
              <w:t xml:space="preserve"> on just one side, customers can choose from the Silex gravel stops with an adjustable height and the Silex Fix with a set installation height.</w:t>
            </w:r>
          </w:p>
          <w:p w14:paraId="4BFE573D" w14:textId="77777777" w:rsidR="00261310" w:rsidRPr="00B06309" w:rsidRDefault="00261310" w:rsidP="00162560">
            <w:pPr>
              <w:pStyle w:val="Kopfzeile"/>
              <w:tabs>
                <w:tab w:val="clear" w:pos="4536"/>
                <w:tab w:val="clear" w:pos="9072"/>
              </w:tabs>
              <w:rPr>
                <w:rFonts w:ascii="Calibri" w:hAnsi="Calibri" w:cs="Calibri"/>
                <w:color w:val="000000"/>
                <w:szCs w:val="22"/>
              </w:rPr>
            </w:pPr>
          </w:p>
          <w:p w14:paraId="77659360" w14:textId="77777777" w:rsidR="00B06309" w:rsidRPr="005A7485" w:rsidRDefault="00B06309" w:rsidP="00B06309">
            <w:pPr>
              <w:pStyle w:val="Kopfzeile"/>
              <w:rPr>
                <w:rFonts w:ascii="Calibri" w:hAnsi="Calibri" w:cs="Calibri"/>
                <w:color w:val="7F7F7F"/>
                <w:sz w:val="20"/>
              </w:rPr>
            </w:pPr>
            <w:r>
              <w:rPr>
                <w:rFonts w:ascii="Calibri" w:hAnsi="Calibri"/>
                <w:color w:val="7F7F7F"/>
                <w:sz w:val="20"/>
              </w:rPr>
              <w:t>Photo: Richard Brink GmbH &amp; Co. KG</w:t>
            </w:r>
          </w:p>
          <w:p w14:paraId="0ED3D060" w14:textId="77777777" w:rsidR="00B06309" w:rsidRPr="00261310" w:rsidRDefault="00B06309" w:rsidP="00B06309">
            <w:pPr>
              <w:pStyle w:val="Kopfzeile"/>
              <w:tabs>
                <w:tab w:val="clear" w:pos="4536"/>
                <w:tab w:val="clear" w:pos="9072"/>
              </w:tabs>
              <w:rPr>
                <w:rFonts w:ascii="Calibri" w:hAnsi="Calibri" w:cs="Calibri"/>
                <w:color w:val="000000"/>
                <w:szCs w:val="22"/>
                <w:lang w:val="en-US"/>
              </w:rPr>
            </w:pPr>
          </w:p>
          <w:p w14:paraId="6EEDA825" w14:textId="77777777" w:rsidR="00B06309" w:rsidRPr="00261310" w:rsidRDefault="00B06309" w:rsidP="00B06309">
            <w:pPr>
              <w:pStyle w:val="Kopfzeile"/>
              <w:tabs>
                <w:tab w:val="clear" w:pos="4536"/>
                <w:tab w:val="clear" w:pos="9072"/>
              </w:tabs>
              <w:rPr>
                <w:rFonts w:ascii="Calibri" w:hAnsi="Calibri" w:cs="Calibri"/>
                <w:color w:val="000000"/>
                <w:szCs w:val="22"/>
                <w:lang w:val="en-US"/>
              </w:rPr>
            </w:pPr>
          </w:p>
        </w:tc>
      </w:tr>
      <w:tr w:rsidR="00B06309" w14:paraId="3815C868" w14:textId="77777777" w:rsidTr="00FA7AA9">
        <w:trPr>
          <w:trHeight w:val="2821"/>
        </w:trPr>
        <w:tc>
          <w:tcPr>
            <w:tcW w:w="2835" w:type="dxa"/>
          </w:tcPr>
          <w:p w14:paraId="17FC8911" w14:textId="77777777" w:rsidR="00B06309" w:rsidRDefault="00B06309" w:rsidP="00162560">
            <w:pPr>
              <w:rPr>
                <w:rFonts w:ascii="Calibri" w:hAnsi="Calibri" w:cs="Calibri"/>
                <w:lang w:val="en-US"/>
              </w:rPr>
            </w:pPr>
          </w:p>
          <w:p w14:paraId="4E230FF7" w14:textId="77777777" w:rsidR="00B06309" w:rsidRPr="00B06309" w:rsidRDefault="006333E4" w:rsidP="00162560">
            <w:pPr>
              <w:rPr>
                <w:rFonts w:ascii="Calibri" w:hAnsi="Calibri" w:cs="Calibri"/>
              </w:rPr>
            </w:pPr>
            <w:r>
              <w:rPr>
                <w:rFonts w:ascii="Calibri" w:hAnsi="Calibri"/>
                <w:noProof/>
              </w:rPr>
              <w:drawing>
                <wp:inline distT="0" distB="0" distL="0" distR="0" wp14:anchorId="125A30A9" wp14:editId="29097B25">
                  <wp:extent cx="1711325" cy="1141095"/>
                  <wp:effectExtent l="0" t="0" r="3175" b="1905"/>
                  <wp:docPr id="6538988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98882" name="Grafik 6538988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325" cy="1141095"/>
                          </a:xfrm>
                          <a:prstGeom prst="rect">
                            <a:avLst/>
                          </a:prstGeom>
                        </pic:spPr>
                      </pic:pic>
                    </a:graphicData>
                  </a:graphic>
                </wp:inline>
              </w:drawing>
            </w:r>
          </w:p>
        </w:tc>
        <w:tc>
          <w:tcPr>
            <w:tcW w:w="2977" w:type="dxa"/>
          </w:tcPr>
          <w:p w14:paraId="322858D0" w14:textId="77777777" w:rsidR="00B06309" w:rsidRDefault="00B06309" w:rsidP="00162560">
            <w:pPr>
              <w:rPr>
                <w:rFonts w:ascii="Calibri" w:hAnsi="Calibri" w:cs="Calibri"/>
              </w:rPr>
            </w:pPr>
          </w:p>
          <w:p w14:paraId="50E3F47C" w14:textId="77777777" w:rsidR="00B06309" w:rsidRPr="00247E7D" w:rsidRDefault="00B06309" w:rsidP="00162560">
            <w:pPr>
              <w:rPr>
                <w:rFonts w:ascii="Calibri" w:hAnsi="Calibri" w:cs="Calibri"/>
                <w:sz w:val="20"/>
              </w:rPr>
            </w:pPr>
            <w:r>
              <w:rPr>
                <w:rFonts w:ascii="Calibri" w:hAnsi="Calibri"/>
                <w:sz w:val="20"/>
              </w:rPr>
              <w:t>RichardBrink_Beetumrandungen_07</w:t>
            </w:r>
          </w:p>
          <w:p w14:paraId="5427197B" w14:textId="77777777" w:rsidR="00B06309" w:rsidRDefault="00B06309" w:rsidP="00162560">
            <w:pPr>
              <w:rPr>
                <w:rFonts w:ascii="Calibri" w:hAnsi="Calibri" w:cs="Calibri"/>
              </w:rPr>
            </w:pPr>
          </w:p>
          <w:p w14:paraId="7B0954C1" w14:textId="77777777" w:rsidR="00B06309" w:rsidRPr="00B06309" w:rsidRDefault="00B06309" w:rsidP="00B06309">
            <w:pPr>
              <w:rPr>
                <w:rFonts w:ascii="Calibri" w:hAnsi="Calibri" w:cs="Calibri"/>
              </w:rPr>
            </w:pPr>
          </w:p>
          <w:p w14:paraId="30055E7C" w14:textId="77777777" w:rsidR="00B06309" w:rsidRPr="00B06309" w:rsidRDefault="00B06309" w:rsidP="00B06309">
            <w:pPr>
              <w:rPr>
                <w:rFonts w:ascii="Calibri" w:hAnsi="Calibri" w:cs="Calibri"/>
              </w:rPr>
            </w:pPr>
          </w:p>
          <w:p w14:paraId="590683F3" w14:textId="77777777" w:rsidR="00B06309" w:rsidRPr="00B06309" w:rsidRDefault="00B06309" w:rsidP="00B06309">
            <w:pPr>
              <w:rPr>
                <w:rFonts w:ascii="Calibri" w:hAnsi="Calibri" w:cs="Calibri"/>
              </w:rPr>
            </w:pPr>
          </w:p>
        </w:tc>
        <w:tc>
          <w:tcPr>
            <w:tcW w:w="3672" w:type="dxa"/>
          </w:tcPr>
          <w:p w14:paraId="6A00F75D" w14:textId="77777777" w:rsidR="00B06309" w:rsidRDefault="00B06309" w:rsidP="00162560">
            <w:pPr>
              <w:pStyle w:val="Kopfzeile"/>
              <w:tabs>
                <w:tab w:val="clear" w:pos="4536"/>
                <w:tab w:val="clear" w:pos="9072"/>
              </w:tabs>
              <w:rPr>
                <w:rFonts w:ascii="Calibri" w:hAnsi="Calibri" w:cs="Calibri"/>
                <w:color w:val="000000"/>
                <w:szCs w:val="22"/>
              </w:rPr>
            </w:pPr>
          </w:p>
          <w:p w14:paraId="421E8ED1" w14:textId="32AC7A4D" w:rsidR="00B06309" w:rsidRDefault="006A7E4A" w:rsidP="00162560">
            <w:pPr>
              <w:pStyle w:val="Kopfzeile"/>
              <w:tabs>
                <w:tab w:val="clear" w:pos="4536"/>
                <w:tab w:val="clear" w:pos="9072"/>
              </w:tabs>
              <w:rPr>
                <w:rFonts w:ascii="Calibri" w:hAnsi="Calibri" w:cs="Calibri"/>
                <w:color w:val="000000"/>
                <w:szCs w:val="22"/>
              </w:rPr>
            </w:pPr>
            <w:r>
              <w:rPr>
                <w:rFonts w:ascii="Calibri" w:hAnsi="Calibri"/>
                <w:color w:val="000000"/>
              </w:rPr>
              <w:t xml:space="preserve">Both the gravel stops and the substrate rails </w:t>
            </w:r>
            <w:r w:rsidR="00592FA8">
              <w:rPr>
                <w:rFonts w:ascii="Calibri" w:hAnsi="Calibri"/>
                <w:color w:val="000000"/>
              </w:rPr>
              <w:t>work well</w:t>
            </w:r>
            <w:r>
              <w:rPr>
                <w:rFonts w:ascii="Calibri" w:hAnsi="Calibri"/>
                <w:color w:val="000000"/>
              </w:rPr>
              <w:t xml:space="preserve"> as an edging solution for green roofs. </w:t>
            </w:r>
          </w:p>
          <w:p w14:paraId="2959AE36" w14:textId="77777777" w:rsidR="00B06309" w:rsidRPr="00B06309" w:rsidRDefault="00B06309" w:rsidP="00162560">
            <w:pPr>
              <w:pStyle w:val="Kopfzeile"/>
              <w:tabs>
                <w:tab w:val="clear" w:pos="4536"/>
                <w:tab w:val="clear" w:pos="9072"/>
              </w:tabs>
              <w:rPr>
                <w:rFonts w:ascii="Calibri" w:hAnsi="Calibri" w:cs="Calibri"/>
                <w:color w:val="000000"/>
                <w:szCs w:val="22"/>
              </w:rPr>
            </w:pPr>
          </w:p>
          <w:p w14:paraId="707D0FA0" w14:textId="77777777" w:rsidR="00B06309" w:rsidRPr="005A7485" w:rsidRDefault="00B06309" w:rsidP="00B06309">
            <w:pPr>
              <w:pStyle w:val="Kopfzeile"/>
              <w:rPr>
                <w:rFonts w:ascii="Calibri" w:hAnsi="Calibri" w:cs="Calibri"/>
                <w:color w:val="7F7F7F"/>
                <w:sz w:val="20"/>
              </w:rPr>
            </w:pPr>
            <w:r>
              <w:rPr>
                <w:rFonts w:ascii="Calibri" w:hAnsi="Calibri"/>
                <w:color w:val="7F7F7F"/>
                <w:sz w:val="20"/>
              </w:rPr>
              <w:t>Photo: Richard Brink GmbH &amp; Co. KG</w:t>
            </w:r>
          </w:p>
          <w:p w14:paraId="08CD6E4E" w14:textId="77777777" w:rsidR="00B06309" w:rsidRPr="00B06309" w:rsidRDefault="00B06309" w:rsidP="00B06309">
            <w:pPr>
              <w:pStyle w:val="Kopfzeile"/>
              <w:tabs>
                <w:tab w:val="clear" w:pos="4536"/>
                <w:tab w:val="clear" w:pos="9072"/>
              </w:tabs>
              <w:rPr>
                <w:rFonts w:ascii="Calibri" w:hAnsi="Calibri" w:cs="Calibri"/>
                <w:color w:val="000000"/>
                <w:szCs w:val="22"/>
              </w:rPr>
            </w:pPr>
          </w:p>
          <w:p w14:paraId="4C0D5F81" w14:textId="77777777" w:rsidR="00B06309" w:rsidRPr="00B06309" w:rsidRDefault="00B06309" w:rsidP="00B06309">
            <w:pPr>
              <w:pStyle w:val="Kopfzeile"/>
              <w:tabs>
                <w:tab w:val="clear" w:pos="4536"/>
                <w:tab w:val="clear" w:pos="9072"/>
              </w:tabs>
              <w:rPr>
                <w:rFonts w:ascii="Calibri" w:hAnsi="Calibri" w:cs="Calibri"/>
                <w:color w:val="000000"/>
                <w:szCs w:val="22"/>
              </w:rPr>
            </w:pPr>
          </w:p>
        </w:tc>
      </w:tr>
      <w:tr w:rsidR="0016549B" w:rsidRPr="00B06309" w14:paraId="25B9927C" w14:textId="77777777" w:rsidTr="00FA7AA9">
        <w:trPr>
          <w:trHeight w:val="2821"/>
        </w:trPr>
        <w:tc>
          <w:tcPr>
            <w:tcW w:w="2835" w:type="dxa"/>
          </w:tcPr>
          <w:p w14:paraId="36B610E1" w14:textId="77777777" w:rsidR="0016549B" w:rsidRDefault="0016549B" w:rsidP="00162560">
            <w:pPr>
              <w:rPr>
                <w:rFonts w:ascii="Calibri" w:hAnsi="Calibri" w:cs="Calibri"/>
                <w:lang w:val="en-US"/>
              </w:rPr>
            </w:pPr>
          </w:p>
          <w:p w14:paraId="01B24C14" w14:textId="77777777" w:rsidR="0016549B" w:rsidRPr="00B06309" w:rsidRDefault="008C3700" w:rsidP="00162560">
            <w:pPr>
              <w:rPr>
                <w:rFonts w:ascii="Calibri" w:hAnsi="Calibri" w:cs="Calibri"/>
              </w:rPr>
            </w:pPr>
            <w:r>
              <w:rPr>
                <w:rFonts w:ascii="Calibri" w:hAnsi="Calibri"/>
                <w:noProof/>
              </w:rPr>
              <w:drawing>
                <wp:inline distT="0" distB="0" distL="0" distR="0" wp14:anchorId="6BC5F34F" wp14:editId="241418BC">
                  <wp:extent cx="1711325" cy="2279015"/>
                  <wp:effectExtent l="0" t="0" r="3175" b="0"/>
                  <wp:docPr id="5044944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94431" name="Grafik 5044944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325" cy="2279015"/>
                          </a:xfrm>
                          <a:prstGeom prst="rect">
                            <a:avLst/>
                          </a:prstGeom>
                        </pic:spPr>
                      </pic:pic>
                    </a:graphicData>
                  </a:graphic>
                </wp:inline>
              </w:drawing>
            </w:r>
          </w:p>
        </w:tc>
        <w:tc>
          <w:tcPr>
            <w:tcW w:w="2977" w:type="dxa"/>
          </w:tcPr>
          <w:p w14:paraId="301D418E" w14:textId="77777777" w:rsidR="0016549B" w:rsidRDefault="0016549B" w:rsidP="00162560">
            <w:pPr>
              <w:rPr>
                <w:rFonts w:ascii="Calibri" w:hAnsi="Calibri" w:cs="Calibri"/>
              </w:rPr>
            </w:pPr>
          </w:p>
          <w:p w14:paraId="6D68B775" w14:textId="77777777" w:rsidR="0016549B" w:rsidRPr="00247E7D" w:rsidRDefault="0016549B" w:rsidP="00162560">
            <w:pPr>
              <w:rPr>
                <w:rFonts w:ascii="Calibri" w:hAnsi="Calibri" w:cs="Calibri"/>
                <w:sz w:val="20"/>
              </w:rPr>
            </w:pPr>
            <w:r>
              <w:rPr>
                <w:rFonts w:ascii="Calibri" w:hAnsi="Calibri"/>
                <w:sz w:val="20"/>
              </w:rPr>
              <w:t>RichardBrink_Beetumrandungen_08</w:t>
            </w:r>
          </w:p>
          <w:p w14:paraId="6552F04C" w14:textId="77777777" w:rsidR="0016549B" w:rsidRDefault="0016549B" w:rsidP="00162560">
            <w:pPr>
              <w:rPr>
                <w:rFonts w:ascii="Calibri" w:hAnsi="Calibri" w:cs="Calibri"/>
              </w:rPr>
            </w:pPr>
          </w:p>
          <w:p w14:paraId="39D989EC" w14:textId="77777777" w:rsidR="0016549B" w:rsidRPr="00B06309" w:rsidRDefault="0016549B" w:rsidP="00162560">
            <w:pPr>
              <w:rPr>
                <w:rFonts w:ascii="Calibri" w:hAnsi="Calibri" w:cs="Calibri"/>
              </w:rPr>
            </w:pPr>
          </w:p>
          <w:p w14:paraId="698CF54E" w14:textId="77777777" w:rsidR="0016549B" w:rsidRPr="00B06309" w:rsidRDefault="0016549B" w:rsidP="00162560">
            <w:pPr>
              <w:rPr>
                <w:rFonts w:ascii="Calibri" w:hAnsi="Calibri" w:cs="Calibri"/>
              </w:rPr>
            </w:pPr>
          </w:p>
          <w:p w14:paraId="5FAB919E" w14:textId="77777777" w:rsidR="0016549B" w:rsidRPr="00B06309" w:rsidRDefault="0016549B" w:rsidP="00162560">
            <w:pPr>
              <w:rPr>
                <w:rFonts w:ascii="Calibri" w:hAnsi="Calibri" w:cs="Calibri"/>
              </w:rPr>
            </w:pPr>
          </w:p>
        </w:tc>
        <w:tc>
          <w:tcPr>
            <w:tcW w:w="3672" w:type="dxa"/>
          </w:tcPr>
          <w:p w14:paraId="53FE43E6" w14:textId="77777777" w:rsidR="0016549B" w:rsidRDefault="0016549B" w:rsidP="00162560">
            <w:pPr>
              <w:pStyle w:val="Kopfzeile"/>
              <w:tabs>
                <w:tab w:val="clear" w:pos="4536"/>
                <w:tab w:val="clear" w:pos="9072"/>
              </w:tabs>
              <w:rPr>
                <w:rFonts w:ascii="Calibri" w:hAnsi="Calibri" w:cs="Calibri"/>
                <w:color w:val="000000"/>
                <w:szCs w:val="22"/>
              </w:rPr>
            </w:pPr>
          </w:p>
          <w:p w14:paraId="5C7F9ECD" w14:textId="77777777" w:rsidR="0016549B" w:rsidRDefault="00BA69BC" w:rsidP="00162560">
            <w:pPr>
              <w:pStyle w:val="Kopfzeile"/>
              <w:tabs>
                <w:tab w:val="clear" w:pos="4536"/>
                <w:tab w:val="clear" w:pos="9072"/>
              </w:tabs>
              <w:rPr>
                <w:rFonts w:ascii="Calibri" w:hAnsi="Calibri" w:cs="Calibri"/>
                <w:color w:val="000000"/>
                <w:szCs w:val="22"/>
              </w:rPr>
            </w:pPr>
            <w:r>
              <w:rPr>
                <w:rFonts w:ascii="Calibri" w:hAnsi="Calibri"/>
                <w:color w:val="000000"/>
              </w:rPr>
              <w:t>What’s more, the manufacturer has recently introduced the Silex Max separation profiles, which protect the façade base from moisture and act as a splash guard while also increasing aesthetic appeal. The profiles can additionally be fitted with step grids in entrance areas.</w:t>
            </w:r>
          </w:p>
          <w:p w14:paraId="26FC0CEB" w14:textId="77777777" w:rsidR="0016549B" w:rsidRPr="00B06309" w:rsidRDefault="0016549B" w:rsidP="00162560">
            <w:pPr>
              <w:pStyle w:val="Kopfzeile"/>
              <w:tabs>
                <w:tab w:val="clear" w:pos="4536"/>
                <w:tab w:val="clear" w:pos="9072"/>
              </w:tabs>
              <w:rPr>
                <w:rFonts w:ascii="Calibri" w:hAnsi="Calibri" w:cs="Calibri"/>
                <w:color w:val="000000"/>
                <w:szCs w:val="22"/>
              </w:rPr>
            </w:pPr>
          </w:p>
          <w:p w14:paraId="2E88632C" w14:textId="77777777" w:rsidR="0016549B" w:rsidRPr="005A7485" w:rsidRDefault="0016549B" w:rsidP="005A7485">
            <w:pPr>
              <w:pStyle w:val="Kopfzeile"/>
              <w:rPr>
                <w:rFonts w:ascii="Calibri" w:hAnsi="Calibri" w:cs="Calibri"/>
                <w:color w:val="7F7F7F"/>
                <w:sz w:val="20"/>
              </w:rPr>
            </w:pPr>
            <w:r>
              <w:rPr>
                <w:rFonts w:ascii="Calibri" w:hAnsi="Calibri"/>
                <w:color w:val="7F7F7F"/>
                <w:sz w:val="20"/>
              </w:rPr>
              <w:t>Photo: Richard Brink GmbH &amp; Co. KG</w:t>
            </w:r>
          </w:p>
          <w:p w14:paraId="4151539E" w14:textId="77777777" w:rsidR="0016549B" w:rsidRPr="00B06309" w:rsidRDefault="0016549B" w:rsidP="00162560">
            <w:pPr>
              <w:pStyle w:val="Kopfzeile"/>
              <w:tabs>
                <w:tab w:val="clear" w:pos="4536"/>
                <w:tab w:val="clear" w:pos="9072"/>
              </w:tabs>
              <w:rPr>
                <w:rFonts w:ascii="Calibri" w:hAnsi="Calibri" w:cs="Calibri"/>
                <w:color w:val="000000"/>
                <w:szCs w:val="22"/>
              </w:rPr>
            </w:pPr>
          </w:p>
          <w:p w14:paraId="6801BCEC" w14:textId="77777777" w:rsidR="0016549B" w:rsidRPr="00B06309" w:rsidRDefault="0016549B" w:rsidP="00162560">
            <w:pPr>
              <w:pStyle w:val="Kopfzeile"/>
              <w:tabs>
                <w:tab w:val="clear" w:pos="4536"/>
                <w:tab w:val="clear" w:pos="9072"/>
              </w:tabs>
              <w:rPr>
                <w:rFonts w:ascii="Calibri" w:hAnsi="Calibri" w:cs="Calibri"/>
                <w:color w:val="000000"/>
                <w:szCs w:val="22"/>
              </w:rPr>
            </w:pPr>
          </w:p>
        </w:tc>
      </w:tr>
    </w:tbl>
    <w:p w14:paraId="5B357656" w14:textId="77777777" w:rsidR="0097530E" w:rsidRDefault="0097530E">
      <w:pPr>
        <w:rPr>
          <w:rFonts w:ascii="Calibri" w:hAnsi="Calibri" w:cs="Calibri"/>
          <w:lang w:val="en-US"/>
        </w:rPr>
      </w:pPr>
    </w:p>
    <w:sectPr w:rsidR="0097530E" w:rsidSect="00106541">
      <w:headerReference w:type="default" r:id="rId15"/>
      <w:footerReference w:type="default" r:id="rId16"/>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EBFDB" w14:textId="77777777" w:rsidR="00ED4B99" w:rsidRDefault="00ED4B99">
      <w:pPr>
        <w:pStyle w:val="Textcopy"/>
        <w:spacing w:line="240" w:lineRule="auto"/>
        <w:rPr>
          <w:rFonts w:ascii="Arial" w:hAnsi="Arial"/>
          <w:sz w:val="22"/>
        </w:rPr>
      </w:pPr>
      <w:r>
        <w:separator/>
      </w:r>
    </w:p>
  </w:endnote>
  <w:endnote w:type="continuationSeparator" w:id="0">
    <w:p w14:paraId="40149006" w14:textId="77777777" w:rsidR="00ED4B99" w:rsidRDefault="00ED4B99">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notTrueType/>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28B1" w14:textId="77777777" w:rsidR="001A0265" w:rsidRDefault="001A0265">
    <w:pPr>
      <w:pStyle w:val="Fuzeile"/>
      <w:jc w:val="center"/>
    </w:pPr>
    <w:r>
      <w:fldChar w:fldCharType="begin"/>
    </w:r>
    <w:r>
      <w:instrText xml:space="preserve"> PAGE   \* MERGEFORMAT </w:instrText>
    </w:r>
    <w:r>
      <w:fldChar w:fldCharType="separate"/>
    </w:r>
    <w:r w:rsidR="006A10B5">
      <w:t>2</w:t>
    </w:r>
    <w:r>
      <w:fldChar w:fldCharType="end"/>
    </w:r>
  </w:p>
  <w:p w14:paraId="3E95E298"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8721D" w14:textId="77777777" w:rsidR="00ED4B99" w:rsidRDefault="00ED4B99">
      <w:pPr>
        <w:pStyle w:val="Textcopy"/>
        <w:spacing w:line="240" w:lineRule="auto"/>
        <w:rPr>
          <w:rFonts w:ascii="Arial" w:hAnsi="Arial"/>
          <w:sz w:val="22"/>
        </w:rPr>
      </w:pPr>
      <w:r>
        <w:separator/>
      </w:r>
    </w:p>
  </w:footnote>
  <w:footnote w:type="continuationSeparator" w:id="0">
    <w:p w14:paraId="044A6975" w14:textId="77777777" w:rsidR="00ED4B99" w:rsidRDefault="00ED4B99">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FDD2" w14:textId="77777777" w:rsidR="001A0265" w:rsidRDefault="006B7BCC">
    <w:pPr>
      <w:pStyle w:val="Kopfzeile"/>
      <w:rPr>
        <w:rFonts w:ascii="Frutiger 45 Light" w:hAnsi="Frutiger 45 Light"/>
        <w:sz w:val="52"/>
      </w:rPr>
    </w:pPr>
    <w:r>
      <w:rPr>
        <w:rFonts w:ascii="Frutiger 45 Light" w:hAnsi="Frutiger 45 Light"/>
        <w:noProof/>
        <w:sz w:val="52"/>
      </w:rPr>
      <mc:AlternateContent>
        <mc:Choice Requires="wps">
          <w:drawing>
            <wp:anchor distT="0" distB="0" distL="114300" distR="114300" simplePos="0" relativeHeight="251658240" behindDoc="0" locked="0" layoutInCell="1" allowOverlap="1" wp14:anchorId="45485B97" wp14:editId="3205A1AA">
              <wp:simplePos x="0" y="0"/>
              <wp:positionH relativeFrom="column">
                <wp:posOffset>4981575</wp:posOffset>
              </wp:positionH>
              <wp:positionV relativeFrom="paragraph">
                <wp:posOffset>164465</wp:posOffset>
              </wp:positionV>
              <wp:extent cx="1322070" cy="1229995"/>
              <wp:effectExtent l="0" t="0" r="0" b="0"/>
              <wp:wrapNone/>
              <wp:docPr id="963587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07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1C129" w14:textId="77777777" w:rsidR="001A0265" w:rsidRDefault="006B7BCC" w:rsidP="00816A23">
                          <w:r>
                            <w:rPr>
                              <w:noProof/>
                            </w:rPr>
                            <w:drawing>
                              <wp:inline distT="0" distB="0" distL="0" distR="0" wp14:anchorId="3DB8C546" wp14:editId="344E7EE7">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5485B97" id="_x0000_t202" coordsize="21600,21600" o:spt="202" path="m,l,21600r21600,l21600,xe">
              <v:stroke joinstyle="miter"/>
              <v:path gradientshapeok="t" o:connecttype="rect"/>
            </v:shapetype>
            <v:shape id="Text Box 2" o:spid="_x0000_s1026" type="#_x0000_t202" style="position:absolute;margin-left:392.25pt;margin-top:12.95pt;width:104.1pt;height:96.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" stroked="f">
              <v:path arrowok="t"/>
              <v:textbox style="mso-fit-shape-to-text:t">
                <w:txbxContent>
                  <w:p w14:paraId="7061CC21" w14:textId="59E63B6E" w:rsidR="001A0265" w:rsidRDefault="006B7BCC" w:rsidP="00816A23">
                    <w:r>
                      <w:drawing>
                        <wp:inline distT="0" distB="0" distL="0" distR="0" wp14:anchorId="3DB8C546">
                          <wp:extent cx="1136650" cy="1136650"/>
                          <wp:effectExtent l="0" t="0" r="0" b="0"/>
                          <wp:docPr id="19"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inline>
                      </w:drawing>
                    </w:r>
                  </w:p>
                </w:txbxContent>
              </v:textbox>
            </v:shape>
          </w:pict>
        </mc:Fallback>
      </mc:AlternateContent>
    </w:r>
  </w:p>
  <w:p w14:paraId="2A0C2DA5" w14:textId="77777777" w:rsidR="001A0265" w:rsidRDefault="006B7BCC">
    <w:pPr>
      <w:pStyle w:val="Kopfzeile"/>
      <w:rPr>
        <w:color w:val="808080"/>
        <w:sz w:val="52"/>
      </w:rPr>
    </w:pPr>
    <w:r>
      <w:rPr>
        <w:rFonts w:ascii="Frutiger 45 Light" w:hAnsi="Frutiger 45 Light"/>
        <w:noProof/>
        <w:sz w:val="20"/>
      </w:rPr>
      <mc:AlternateContent>
        <mc:Choice Requires="wps">
          <w:drawing>
            <wp:anchor distT="0" distB="0" distL="114300" distR="114300" simplePos="0" relativeHeight="251657216" behindDoc="0" locked="0" layoutInCell="1" allowOverlap="1" wp14:anchorId="03EE849A" wp14:editId="1D17C788">
              <wp:simplePos x="0" y="0"/>
              <wp:positionH relativeFrom="column">
                <wp:posOffset>0</wp:posOffset>
              </wp:positionH>
              <wp:positionV relativeFrom="paragraph">
                <wp:posOffset>234315</wp:posOffset>
              </wp:positionV>
              <wp:extent cx="2857500" cy="457200"/>
              <wp:effectExtent l="0" t="0" r="0" b="0"/>
              <wp:wrapNone/>
              <wp:docPr id="1856023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786BB" w14:textId="77777777" w:rsidR="001A0265" w:rsidRDefault="001A0265">
                          <w:pPr>
                            <w:pStyle w:val="berschrift1"/>
                            <w:rPr>
                              <w:rFonts w:ascii="Calibri" w:hAnsi="Calibri" w:cs="Calibri"/>
                            </w:rPr>
                          </w:pPr>
                          <w:r>
                            <w:rPr>
                              <w:rFonts w:ascii="Calibri" w:hAnsi="Calibri"/>
                            </w:rPr>
                            <w:t>Image captions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3EE849A" id="Text Box 1" o:spid="_x0000_s1027" type="#_x0000_t202" style="position:absolute;margin-left:0;margin-top:18.45pt;width:22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" stroked="f">
              <v:path arrowok="t"/>
              <v:textbox inset="0,0,0,0">
                <w:txbxContent>
                  <w:p w14:paraId="3AD9AE5D" w14:textId="77777777" w:rsidR="001A0265" w:rsidRDefault="001A0265">
                    <w:pPr>
                      <w:pStyle w:val="berschrift1"/>
                      <w:rPr>
                        <w:rFonts w:ascii="Calibri" w:hAnsi="Calibri" w:cs="Calibri"/>
                      </w:rPr>
                    </w:pPr>
                    <w:r>
                      <w:rPr>
                        <w:rFonts w:ascii="Calibri" w:hAnsi="Calibri"/>
                      </w:rPr>
                      <w:t xml:space="preserve">Image captions</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1A4"/>
    <w:rsid w:val="000057D2"/>
    <w:rsid w:val="00014A46"/>
    <w:rsid w:val="00023587"/>
    <w:rsid w:val="000239FA"/>
    <w:rsid w:val="00024BE1"/>
    <w:rsid w:val="000261D1"/>
    <w:rsid w:val="00034BD5"/>
    <w:rsid w:val="000371F6"/>
    <w:rsid w:val="00037FDA"/>
    <w:rsid w:val="00040034"/>
    <w:rsid w:val="000438FB"/>
    <w:rsid w:val="00054264"/>
    <w:rsid w:val="00056EB9"/>
    <w:rsid w:val="00057123"/>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6C85"/>
    <w:rsid w:val="000F465C"/>
    <w:rsid w:val="000F499B"/>
    <w:rsid w:val="000F7229"/>
    <w:rsid w:val="00100628"/>
    <w:rsid w:val="00106541"/>
    <w:rsid w:val="001158CB"/>
    <w:rsid w:val="001170DD"/>
    <w:rsid w:val="0012163C"/>
    <w:rsid w:val="00134230"/>
    <w:rsid w:val="00134B62"/>
    <w:rsid w:val="001470CC"/>
    <w:rsid w:val="00155438"/>
    <w:rsid w:val="001571A7"/>
    <w:rsid w:val="0016549B"/>
    <w:rsid w:val="0017473D"/>
    <w:rsid w:val="00174811"/>
    <w:rsid w:val="00176DDF"/>
    <w:rsid w:val="001772AF"/>
    <w:rsid w:val="001777D1"/>
    <w:rsid w:val="00183B89"/>
    <w:rsid w:val="001A0265"/>
    <w:rsid w:val="001A1731"/>
    <w:rsid w:val="001A5DE2"/>
    <w:rsid w:val="001A6C34"/>
    <w:rsid w:val="001A6CD4"/>
    <w:rsid w:val="001B195C"/>
    <w:rsid w:val="001B2D4B"/>
    <w:rsid w:val="001B617E"/>
    <w:rsid w:val="001B7EA4"/>
    <w:rsid w:val="001C0935"/>
    <w:rsid w:val="001C1666"/>
    <w:rsid w:val="001C1F8E"/>
    <w:rsid w:val="001C28A9"/>
    <w:rsid w:val="001C42AE"/>
    <w:rsid w:val="001D5170"/>
    <w:rsid w:val="001D6C7C"/>
    <w:rsid w:val="001E2856"/>
    <w:rsid w:val="001E4DD2"/>
    <w:rsid w:val="001E53CA"/>
    <w:rsid w:val="001F2B65"/>
    <w:rsid w:val="00204AAA"/>
    <w:rsid w:val="00204CCA"/>
    <w:rsid w:val="0021724A"/>
    <w:rsid w:val="0022371B"/>
    <w:rsid w:val="0022438D"/>
    <w:rsid w:val="00234523"/>
    <w:rsid w:val="00247812"/>
    <w:rsid w:val="00247E7D"/>
    <w:rsid w:val="00250008"/>
    <w:rsid w:val="002504D2"/>
    <w:rsid w:val="002540D9"/>
    <w:rsid w:val="00257F8F"/>
    <w:rsid w:val="00261310"/>
    <w:rsid w:val="00262D19"/>
    <w:rsid w:val="002631B2"/>
    <w:rsid w:val="00265D67"/>
    <w:rsid w:val="0026600E"/>
    <w:rsid w:val="00270DD7"/>
    <w:rsid w:val="002A1648"/>
    <w:rsid w:val="002A4B20"/>
    <w:rsid w:val="002A679F"/>
    <w:rsid w:val="002A719F"/>
    <w:rsid w:val="002B23DC"/>
    <w:rsid w:val="002B3076"/>
    <w:rsid w:val="002B367D"/>
    <w:rsid w:val="002B3FEB"/>
    <w:rsid w:val="002B6019"/>
    <w:rsid w:val="002C16C1"/>
    <w:rsid w:val="002C22DE"/>
    <w:rsid w:val="002C7EE6"/>
    <w:rsid w:val="002D3533"/>
    <w:rsid w:val="002D3FB7"/>
    <w:rsid w:val="002D7257"/>
    <w:rsid w:val="002D78A5"/>
    <w:rsid w:val="002E3807"/>
    <w:rsid w:val="002E6B19"/>
    <w:rsid w:val="002E7788"/>
    <w:rsid w:val="002F515F"/>
    <w:rsid w:val="00302DC4"/>
    <w:rsid w:val="00306817"/>
    <w:rsid w:val="00310419"/>
    <w:rsid w:val="00312FAE"/>
    <w:rsid w:val="003174B3"/>
    <w:rsid w:val="00317839"/>
    <w:rsid w:val="003229D1"/>
    <w:rsid w:val="00324D1A"/>
    <w:rsid w:val="00325532"/>
    <w:rsid w:val="00331090"/>
    <w:rsid w:val="003314C3"/>
    <w:rsid w:val="00342E4E"/>
    <w:rsid w:val="00346317"/>
    <w:rsid w:val="0034730F"/>
    <w:rsid w:val="0035096B"/>
    <w:rsid w:val="00353B8C"/>
    <w:rsid w:val="00355CB4"/>
    <w:rsid w:val="00373DFF"/>
    <w:rsid w:val="00380164"/>
    <w:rsid w:val="00382797"/>
    <w:rsid w:val="0038307C"/>
    <w:rsid w:val="00383D0A"/>
    <w:rsid w:val="003A2EC0"/>
    <w:rsid w:val="003B2E01"/>
    <w:rsid w:val="003C0D5A"/>
    <w:rsid w:val="003C504C"/>
    <w:rsid w:val="003C6733"/>
    <w:rsid w:val="003D08E2"/>
    <w:rsid w:val="003D16D8"/>
    <w:rsid w:val="003D37C5"/>
    <w:rsid w:val="003E1890"/>
    <w:rsid w:val="003E356C"/>
    <w:rsid w:val="003E4BE1"/>
    <w:rsid w:val="003E6840"/>
    <w:rsid w:val="003F4FB3"/>
    <w:rsid w:val="004059EA"/>
    <w:rsid w:val="00406273"/>
    <w:rsid w:val="00410163"/>
    <w:rsid w:val="004118D0"/>
    <w:rsid w:val="004134A3"/>
    <w:rsid w:val="00413CD7"/>
    <w:rsid w:val="0041598E"/>
    <w:rsid w:val="00420378"/>
    <w:rsid w:val="0042505C"/>
    <w:rsid w:val="004373D2"/>
    <w:rsid w:val="00445BDF"/>
    <w:rsid w:val="004465C9"/>
    <w:rsid w:val="004500EC"/>
    <w:rsid w:val="00451479"/>
    <w:rsid w:val="00461153"/>
    <w:rsid w:val="00465CFF"/>
    <w:rsid w:val="004749C2"/>
    <w:rsid w:val="00485244"/>
    <w:rsid w:val="0048618C"/>
    <w:rsid w:val="004877F2"/>
    <w:rsid w:val="00487C06"/>
    <w:rsid w:val="00491E75"/>
    <w:rsid w:val="0049472B"/>
    <w:rsid w:val="00494C7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657F"/>
    <w:rsid w:val="00507BF3"/>
    <w:rsid w:val="0051422F"/>
    <w:rsid w:val="00514B2A"/>
    <w:rsid w:val="005174F9"/>
    <w:rsid w:val="00520F39"/>
    <w:rsid w:val="00522014"/>
    <w:rsid w:val="00522F35"/>
    <w:rsid w:val="00527832"/>
    <w:rsid w:val="00530133"/>
    <w:rsid w:val="00530280"/>
    <w:rsid w:val="00531E94"/>
    <w:rsid w:val="00537EBA"/>
    <w:rsid w:val="00545B2F"/>
    <w:rsid w:val="00554748"/>
    <w:rsid w:val="00557CB0"/>
    <w:rsid w:val="00560C4D"/>
    <w:rsid w:val="00562364"/>
    <w:rsid w:val="00564BD9"/>
    <w:rsid w:val="00564CB1"/>
    <w:rsid w:val="00566C7E"/>
    <w:rsid w:val="00567DC4"/>
    <w:rsid w:val="00567E84"/>
    <w:rsid w:val="00570700"/>
    <w:rsid w:val="0057369D"/>
    <w:rsid w:val="005744DF"/>
    <w:rsid w:val="005762AE"/>
    <w:rsid w:val="00592FA8"/>
    <w:rsid w:val="00594857"/>
    <w:rsid w:val="005A1BE8"/>
    <w:rsid w:val="005A3CC5"/>
    <w:rsid w:val="005A7485"/>
    <w:rsid w:val="005B5E52"/>
    <w:rsid w:val="005C02DA"/>
    <w:rsid w:val="005C5BFD"/>
    <w:rsid w:val="005E3C68"/>
    <w:rsid w:val="005E4F9E"/>
    <w:rsid w:val="005F2934"/>
    <w:rsid w:val="005F7840"/>
    <w:rsid w:val="0060368C"/>
    <w:rsid w:val="00610BC6"/>
    <w:rsid w:val="00612ACB"/>
    <w:rsid w:val="00624EF8"/>
    <w:rsid w:val="006265C3"/>
    <w:rsid w:val="00627B7A"/>
    <w:rsid w:val="00632304"/>
    <w:rsid w:val="006333E4"/>
    <w:rsid w:val="00636044"/>
    <w:rsid w:val="0063735E"/>
    <w:rsid w:val="0063755B"/>
    <w:rsid w:val="00640C06"/>
    <w:rsid w:val="00640CAD"/>
    <w:rsid w:val="0065393F"/>
    <w:rsid w:val="00657CC1"/>
    <w:rsid w:val="00660511"/>
    <w:rsid w:val="006745BC"/>
    <w:rsid w:val="00676D60"/>
    <w:rsid w:val="00680AB0"/>
    <w:rsid w:val="00691F06"/>
    <w:rsid w:val="00694DD5"/>
    <w:rsid w:val="006A10B5"/>
    <w:rsid w:val="006A4D32"/>
    <w:rsid w:val="006A7E4A"/>
    <w:rsid w:val="006B7BCC"/>
    <w:rsid w:val="006C26C1"/>
    <w:rsid w:val="006C3C80"/>
    <w:rsid w:val="006C6927"/>
    <w:rsid w:val="006C721E"/>
    <w:rsid w:val="006E305A"/>
    <w:rsid w:val="0070018A"/>
    <w:rsid w:val="00710D12"/>
    <w:rsid w:val="00713713"/>
    <w:rsid w:val="0071521A"/>
    <w:rsid w:val="0071666D"/>
    <w:rsid w:val="0071667F"/>
    <w:rsid w:val="00716B43"/>
    <w:rsid w:val="00720C64"/>
    <w:rsid w:val="007251E7"/>
    <w:rsid w:val="007277B9"/>
    <w:rsid w:val="00735062"/>
    <w:rsid w:val="00741B61"/>
    <w:rsid w:val="00742C30"/>
    <w:rsid w:val="00751260"/>
    <w:rsid w:val="00751B1E"/>
    <w:rsid w:val="00754246"/>
    <w:rsid w:val="00763A4A"/>
    <w:rsid w:val="007669FA"/>
    <w:rsid w:val="00773935"/>
    <w:rsid w:val="00775C3E"/>
    <w:rsid w:val="00785412"/>
    <w:rsid w:val="0079221D"/>
    <w:rsid w:val="007A3BAF"/>
    <w:rsid w:val="007B6D60"/>
    <w:rsid w:val="007C0EE0"/>
    <w:rsid w:val="007C441C"/>
    <w:rsid w:val="007C66F0"/>
    <w:rsid w:val="007D0A56"/>
    <w:rsid w:val="007D58A8"/>
    <w:rsid w:val="007D712D"/>
    <w:rsid w:val="007E367E"/>
    <w:rsid w:val="007F10C6"/>
    <w:rsid w:val="007F3C9A"/>
    <w:rsid w:val="00801B30"/>
    <w:rsid w:val="00801C4B"/>
    <w:rsid w:val="00803314"/>
    <w:rsid w:val="008065B5"/>
    <w:rsid w:val="008112C7"/>
    <w:rsid w:val="00812EE7"/>
    <w:rsid w:val="00815DD2"/>
    <w:rsid w:val="00815E16"/>
    <w:rsid w:val="00816A23"/>
    <w:rsid w:val="008211EE"/>
    <w:rsid w:val="00822CCA"/>
    <w:rsid w:val="008245D3"/>
    <w:rsid w:val="00827A00"/>
    <w:rsid w:val="008300F7"/>
    <w:rsid w:val="008379B6"/>
    <w:rsid w:val="00846DC0"/>
    <w:rsid w:val="0085333C"/>
    <w:rsid w:val="00861C67"/>
    <w:rsid w:val="00871AF7"/>
    <w:rsid w:val="00880D1A"/>
    <w:rsid w:val="00882780"/>
    <w:rsid w:val="008833F0"/>
    <w:rsid w:val="00885427"/>
    <w:rsid w:val="00886B10"/>
    <w:rsid w:val="0089704A"/>
    <w:rsid w:val="008A396E"/>
    <w:rsid w:val="008B0DF7"/>
    <w:rsid w:val="008B0FEF"/>
    <w:rsid w:val="008B490B"/>
    <w:rsid w:val="008C17FD"/>
    <w:rsid w:val="008C3700"/>
    <w:rsid w:val="008C56B8"/>
    <w:rsid w:val="008D0D5D"/>
    <w:rsid w:val="008E117A"/>
    <w:rsid w:val="008E1FE1"/>
    <w:rsid w:val="008E5B73"/>
    <w:rsid w:val="008F105B"/>
    <w:rsid w:val="008F390B"/>
    <w:rsid w:val="008F4379"/>
    <w:rsid w:val="008F713D"/>
    <w:rsid w:val="00900642"/>
    <w:rsid w:val="0090693F"/>
    <w:rsid w:val="00907A7B"/>
    <w:rsid w:val="009107C3"/>
    <w:rsid w:val="00911A75"/>
    <w:rsid w:val="00943F67"/>
    <w:rsid w:val="00944982"/>
    <w:rsid w:val="00950022"/>
    <w:rsid w:val="0095059B"/>
    <w:rsid w:val="00952496"/>
    <w:rsid w:val="00954662"/>
    <w:rsid w:val="00957D64"/>
    <w:rsid w:val="0096673F"/>
    <w:rsid w:val="00966C73"/>
    <w:rsid w:val="009722FD"/>
    <w:rsid w:val="00972353"/>
    <w:rsid w:val="00972C40"/>
    <w:rsid w:val="009737DE"/>
    <w:rsid w:val="0097530E"/>
    <w:rsid w:val="00975DC5"/>
    <w:rsid w:val="00980ADB"/>
    <w:rsid w:val="00982C77"/>
    <w:rsid w:val="00983DA1"/>
    <w:rsid w:val="00983E97"/>
    <w:rsid w:val="009A6CFE"/>
    <w:rsid w:val="009B2D74"/>
    <w:rsid w:val="009B41D1"/>
    <w:rsid w:val="009C7905"/>
    <w:rsid w:val="009D0DEA"/>
    <w:rsid w:val="009D3EF2"/>
    <w:rsid w:val="009D40E1"/>
    <w:rsid w:val="009E253B"/>
    <w:rsid w:val="009E2D53"/>
    <w:rsid w:val="009E3F75"/>
    <w:rsid w:val="009E45BD"/>
    <w:rsid w:val="009F333D"/>
    <w:rsid w:val="009F4738"/>
    <w:rsid w:val="00A03345"/>
    <w:rsid w:val="00A049DA"/>
    <w:rsid w:val="00A06130"/>
    <w:rsid w:val="00A06BD5"/>
    <w:rsid w:val="00A26DC5"/>
    <w:rsid w:val="00A278FC"/>
    <w:rsid w:val="00A30C94"/>
    <w:rsid w:val="00A335B8"/>
    <w:rsid w:val="00A33E74"/>
    <w:rsid w:val="00A34FD3"/>
    <w:rsid w:val="00A42EC9"/>
    <w:rsid w:val="00A43723"/>
    <w:rsid w:val="00A43AC7"/>
    <w:rsid w:val="00A44605"/>
    <w:rsid w:val="00A46318"/>
    <w:rsid w:val="00A47C9D"/>
    <w:rsid w:val="00A51FC5"/>
    <w:rsid w:val="00A5394C"/>
    <w:rsid w:val="00A5478A"/>
    <w:rsid w:val="00A57959"/>
    <w:rsid w:val="00A57BDD"/>
    <w:rsid w:val="00A648B7"/>
    <w:rsid w:val="00A651A4"/>
    <w:rsid w:val="00A662F7"/>
    <w:rsid w:val="00A756BD"/>
    <w:rsid w:val="00A77E4C"/>
    <w:rsid w:val="00A83086"/>
    <w:rsid w:val="00A8335A"/>
    <w:rsid w:val="00A853A9"/>
    <w:rsid w:val="00A90FE5"/>
    <w:rsid w:val="00AA09F4"/>
    <w:rsid w:val="00AA11D9"/>
    <w:rsid w:val="00AA24BA"/>
    <w:rsid w:val="00AB1467"/>
    <w:rsid w:val="00AB1A71"/>
    <w:rsid w:val="00AB554F"/>
    <w:rsid w:val="00AC2C5D"/>
    <w:rsid w:val="00AD4632"/>
    <w:rsid w:val="00AE2DF5"/>
    <w:rsid w:val="00AF2471"/>
    <w:rsid w:val="00AF458B"/>
    <w:rsid w:val="00AF5F51"/>
    <w:rsid w:val="00AF7AF7"/>
    <w:rsid w:val="00B06309"/>
    <w:rsid w:val="00B11006"/>
    <w:rsid w:val="00B14E52"/>
    <w:rsid w:val="00B15515"/>
    <w:rsid w:val="00B27301"/>
    <w:rsid w:val="00B335A3"/>
    <w:rsid w:val="00B41F50"/>
    <w:rsid w:val="00B444BA"/>
    <w:rsid w:val="00B44B6B"/>
    <w:rsid w:val="00B47E22"/>
    <w:rsid w:val="00B529DA"/>
    <w:rsid w:val="00B53091"/>
    <w:rsid w:val="00B53B54"/>
    <w:rsid w:val="00B54562"/>
    <w:rsid w:val="00B64919"/>
    <w:rsid w:val="00B64C39"/>
    <w:rsid w:val="00B6649D"/>
    <w:rsid w:val="00B66E18"/>
    <w:rsid w:val="00B74FD7"/>
    <w:rsid w:val="00B75AC5"/>
    <w:rsid w:val="00B80D9D"/>
    <w:rsid w:val="00B91BB7"/>
    <w:rsid w:val="00B922D8"/>
    <w:rsid w:val="00B95559"/>
    <w:rsid w:val="00BA1406"/>
    <w:rsid w:val="00BA4A39"/>
    <w:rsid w:val="00BA69BC"/>
    <w:rsid w:val="00BB18DB"/>
    <w:rsid w:val="00BB2284"/>
    <w:rsid w:val="00BB2C8B"/>
    <w:rsid w:val="00BB307B"/>
    <w:rsid w:val="00BD3E5C"/>
    <w:rsid w:val="00BD588C"/>
    <w:rsid w:val="00BF3AA0"/>
    <w:rsid w:val="00BF443C"/>
    <w:rsid w:val="00C05A06"/>
    <w:rsid w:val="00C107A4"/>
    <w:rsid w:val="00C1163D"/>
    <w:rsid w:val="00C13157"/>
    <w:rsid w:val="00C161F8"/>
    <w:rsid w:val="00C17184"/>
    <w:rsid w:val="00C2030E"/>
    <w:rsid w:val="00C31339"/>
    <w:rsid w:val="00C3181B"/>
    <w:rsid w:val="00C35E14"/>
    <w:rsid w:val="00C40050"/>
    <w:rsid w:val="00C408EC"/>
    <w:rsid w:val="00C43AE8"/>
    <w:rsid w:val="00C5223D"/>
    <w:rsid w:val="00C542D4"/>
    <w:rsid w:val="00C66532"/>
    <w:rsid w:val="00C67EB7"/>
    <w:rsid w:val="00C71B44"/>
    <w:rsid w:val="00C739B1"/>
    <w:rsid w:val="00C74D16"/>
    <w:rsid w:val="00C7525F"/>
    <w:rsid w:val="00C812C6"/>
    <w:rsid w:val="00C936FA"/>
    <w:rsid w:val="00CA06EA"/>
    <w:rsid w:val="00CA0A2A"/>
    <w:rsid w:val="00CA0AA3"/>
    <w:rsid w:val="00CA5EFD"/>
    <w:rsid w:val="00CB004E"/>
    <w:rsid w:val="00CB6121"/>
    <w:rsid w:val="00CB64C4"/>
    <w:rsid w:val="00CC0004"/>
    <w:rsid w:val="00CC027C"/>
    <w:rsid w:val="00CC2DD5"/>
    <w:rsid w:val="00CD0B25"/>
    <w:rsid w:val="00CD507F"/>
    <w:rsid w:val="00CD7180"/>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26434"/>
    <w:rsid w:val="00D30478"/>
    <w:rsid w:val="00D30F3E"/>
    <w:rsid w:val="00D32DD0"/>
    <w:rsid w:val="00D32FBB"/>
    <w:rsid w:val="00D36A5E"/>
    <w:rsid w:val="00D46EF8"/>
    <w:rsid w:val="00D51039"/>
    <w:rsid w:val="00D56145"/>
    <w:rsid w:val="00D56FDC"/>
    <w:rsid w:val="00D60244"/>
    <w:rsid w:val="00D617A4"/>
    <w:rsid w:val="00D63F65"/>
    <w:rsid w:val="00D67E27"/>
    <w:rsid w:val="00D71D97"/>
    <w:rsid w:val="00D7238F"/>
    <w:rsid w:val="00D72538"/>
    <w:rsid w:val="00D74E80"/>
    <w:rsid w:val="00D77B35"/>
    <w:rsid w:val="00D903E3"/>
    <w:rsid w:val="00D9096B"/>
    <w:rsid w:val="00D91994"/>
    <w:rsid w:val="00D95B8C"/>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C6D1B"/>
    <w:rsid w:val="00DD1A5B"/>
    <w:rsid w:val="00DD23F3"/>
    <w:rsid w:val="00DD25F0"/>
    <w:rsid w:val="00DD3D0A"/>
    <w:rsid w:val="00DD78DE"/>
    <w:rsid w:val="00DD7E4E"/>
    <w:rsid w:val="00DE00FC"/>
    <w:rsid w:val="00DE74AD"/>
    <w:rsid w:val="00E02AD8"/>
    <w:rsid w:val="00E02CB9"/>
    <w:rsid w:val="00E1487F"/>
    <w:rsid w:val="00E201C7"/>
    <w:rsid w:val="00E2082A"/>
    <w:rsid w:val="00E20BBB"/>
    <w:rsid w:val="00E23060"/>
    <w:rsid w:val="00E337F3"/>
    <w:rsid w:val="00E345FC"/>
    <w:rsid w:val="00E3702F"/>
    <w:rsid w:val="00E465CF"/>
    <w:rsid w:val="00E523B0"/>
    <w:rsid w:val="00E535C4"/>
    <w:rsid w:val="00E5510F"/>
    <w:rsid w:val="00E55961"/>
    <w:rsid w:val="00E6169B"/>
    <w:rsid w:val="00E62CCC"/>
    <w:rsid w:val="00E642FA"/>
    <w:rsid w:val="00E7049E"/>
    <w:rsid w:val="00E72789"/>
    <w:rsid w:val="00E74353"/>
    <w:rsid w:val="00E838CB"/>
    <w:rsid w:val="00E8650E"/>
    <w:rsid w:val="00E87DC1"/>
    <w:rsid w:val="00E94EFE"/>
    <w:rsid w:val="00E9747E"/>
    <w:rsid w:val="00E974C6"/>
    <w:rsid w:val="00EA48C2"/>
    <w:rsid w:val="00EB101F"/>
    <w:rsid w:val="00EB16BC"/>
    <w:rsid w:val="00EC16B9"/>
    <w:rsid w:val="00EC5BD6"/>
    <w:rsid w:val="00EC66B0"/>
    <w:rsid w:val="00EC6E24"/>
    <w:rsid w:val="00ED4B99"/>
    <w:rsid w:val="00ED6B8D"/>
    <w:rsid w:val="00EE53F5"/>
    <w:rsid w:val="00EE72D3"/>
    <w:rsid w:val="00EF5194"/>
    <w:rsid w:val="00EF6511"/>
    <w:rsid w:val="00F01040"/>
    <w:rsid w:val="00F0164E"/>
    <w:rsid w:val="00F02573"/>
    <w:rsid w:val="00F03D9B"/>
    <w:rsid w:val="00F13FC5"/>
    <w:rsid w:val="00F22A23"/>
    <w:rsid w:val="00F2764A"/>
    <w:rsid w:val="00F36735"/>
    <w:rsid w:val="00F3723B"/>
    <w:rsid w:val="00F378DC"/>
    <w:rsid w:val="00F46F07"/>
    <w:rsid w:val="00F55EBA"/>
    <w:rsid w:val="00F56C49"/>
    <w:rsid w:val="00F674EC"/>
    <w:rsid w:val="00F728CB"/>
    <w:rsid w:val="00F826A4"/>
    <w:rsid w:val="00F92AD3"/>
    <w:rsid w:val="00F93488"/>
    <w:rsid w:val="00F93EC0"/>
    <w:rsid w:val="00F9506E"/>
    <w:rsid w:val="00F97620"/>
    <w:rsid w:val="00FA4DD2"/>
    <w:rsid w:val="00FA71CB"/>
    <w:rsid w:val="00FA7AA9"/>
    <w:rsid w:val="00FB13E0"/>
    <w:rsid w:val="00FB54A3"/>
    <w:rsid w:val="00FC2624"/>
    <w:rsid w:val="00FC2CA0"/>
    <w:rsid w:val="00FC5B90"/>
    <w:rsid w:val="00FC7ADA"/>
    <w:rsid w:val="00FD218D"/>
    <w:rsid w:val="00FD4546"/>
    <w:rsid w:val="00FD4B83"/>
    <w:rsid w:val="00FD7E3E"/>
    <w:rsid w:val="00FE1CD2"/>
    <w:rsid w:val="00FE1E01"/>
    <w:rsid w:val="00FE6E65"/>
    <w:rsid w:val="00FF0560"/>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E0B537"/>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304</Words>
  <Characters>1919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21</cp:revision>
  <cp:lastPrinted>2020-02-06T07:50:00Z</cp:lastPrinted>
  <dcterms:created xsi:type="dcterms:W3CDTF">2024-10-22T08:35:00Z</dcterms:created>
  <dcterms:modified xsi:type="dcterms:W3CDTF">2024-11-11T09:25:00Z</dcterms:modified>
</cp:coreProperties>
</file>