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43423" w14:textId="77777777" w:rsidR="008245D3" w:rsidRDefault="008245D3">
      <w:pPr>
        <w:rPr>
          <w:rFonts w:ascii="Calibri" w:hAnsi="Calibri" w:cs="Calibri"/>
        </w:rPr>
      </w:pPr>
    </w:p>
    <w:tbl>
      <w:tblPr>
        <w:tblW w:w="9484" w:type="dxa"/>
        <w:tblInd w:w="70" w:type="dxa"/>
        <w:tblLayout w:type="fixed"/>
        <w:tblCellMar>
          <w:left w:w="70" w:type="dxa"/>
          <w:right w:w="70" w:type="dxa"/>
        </w:tblCellMar>
        <w:tblLook w:val="0000" w:firstRow="0" w:lastRow="0" w:firstColumn="0" w:lastColumn="0" w:noHBand="0" w:noVBand="0"/>
      </w:tblPr>
      <w:tblGrid>
        <w:gridCol w:w="2835"/>
        <w:gridCol w:w="2977"/>
        <w:gridCol w:w="3672"/>
      </w:tblGrid>
      <w:tr w:rsidR="0097530E" w14:paraId="2CE99017" w14:textId="77777777" w:rsidTr="00392B5C">
        <w:trPr>
          <w:trHeight w:val="602"/>
        </w:trPr>
        <w:tc>
          <w:tcPr>
            <w:tcW w:w="2835" w:type="dxa"/>
          </w:tcPr>
          <w:p w14:paraId="7B90F2E3" w14:textId="77777777" w:rsidR="0097530E" w:rsidRDefault="0097530E">
            <w:pPr>
              <w:pStyle w:val="Kop3"/>
              <w:rPr>
                <w:rFonts w:ascii="Calibri" w:hAnsi="Calibri" w:cs="Calibri"/>
                <w:color w:val="D20A10"/>
              </w:rPr>
            </w:pPr>
            <w:r>
              <w:rPr>
                <w:rFonts w:ascii="Calibri" w:hAnsi="Calibri"/>
                <w:color w:val="D20A10"/>
              </w:rPr>
              <w:t>Foto</w:t>
            </w:r>
          </w:p>
        </w:tc>
        <w:tc>
          <w:tcPr>
            <w:tcW w:w="2977" w:type="dxa"/>
          </w:tcPr>
          <w:p w14:paraId="02C2D5F2" w14:textId="77777777" w:rsidR="0097530E" w:rsidRDefault="0097530E" w:rsidP="00106541">
            <w:pPr>
              <w:pStyle w:val="Kop3"/>
              <w:rPr>
                <w:rFonts w:ascii="Calibri" w:hAnsi="Calibri" w:cs="Calibri"/>
                <w:color w:val="D20A10"/>
              </w:rPr>
            </w:pPr>
            <w:r>
              <w:rPr>
                <w:rFonts w:ascii="Calibri" w:hAnsi="Calibri"/>
                <w:color w:val="D20A10"/>
              </w:rPr>
              <w:t>Bestandsnaam</w:t>
            </w:r>
          </w:p>
        </w:tc>
        <w:tc>
          <w:tcPr>
            <w:tcW w:w="3672" w:type="dxa"/>
          </w:tcPr>
          <w:p w14:paraId="0796528D" w14:textId="77777777" w:rsidR="0097530E" w:rsidRDefault="0097530E" w:rsidP="00106541">
            <w:pPr>
              <w:pStyle w:val="Kop3"/>
              <w:rPr>
                <w:rFonts w:ascii="Calibri" w:hAnsi="Calibri" w:cs="Calibri"/>
                <w:color w:val="D20A10"/>
              </w:rPr>
            </w:pPr>
            <w:r>
              <w:rPr>
                <w:rFonts w:ascii="Calibri" w:hAnsi="Calibri"/>
                <w:color w:val="D20A10"/>
              </w:rPr>
              <w:t>Fotobijschrift</w:t>
            </w:r>
          </w:p>
        </w:tc>
      </w:tr>
      <w:tr w:rsidR="008C4AD3" w:rsidRPr="002A7348" w14:paraId="2F46AA8F" w14:textId="77777777" w:rsidTr="00392B5C">
        <w:trPr>
          <w:trHeight w:val="2821"/>
        </w:trPr>
        <w:tc>
          <w:tcPr>
            <w:tcW w:w="2835" w:type="dxa"/>
          </w:tcPr>
          <w:p w14:paraId="17499AEA" w14:textId="77777777" w:rsidR="008C4AD3" w:rsidRDefault="00CE751E" w:rsidP="00B45B0C">
            <w:pPr>
              <w:rPr>
                <w:rFonts w:ascii="Calibri" w:hAnsi="Calibri" w:cs="Calibri"/>
              </w:rPr>
            </w:pPr>
            <w:r>
              <w:rPr>
                <w:rFonts w:ascii="Calibri" w:hAnsi="Calibri"/>
                <w:noProof/>
              </w:rPr>
              <w:drawing>
                <wp:inline distT="0" distB="0" distL="0" distR="0" wp14:anchorId="054FA20D" wp14:editId="5B087F99">
                  <wp:extent cx="1711325" cy="1141095"/>
                  <wp:effectExtent l="0" t="0" r="3175" b="1905"/>
                  <wp:docPr id="8925903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90300" name="Grafik 8925903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p w14:paraId="7DC8C20E" w14:textId="77777777" w:rsidR="00C619A0" w:rsidRDefault="00C619A0" w:rsidP="00B45B0C">
            <w:pPr>
              <w:rPr>
                <w:rFonts w:ascii="Calibri" w:hAnsi="Calibri" w:cs="Calibri"/>
                <w:lang w:val="en-US"/>
              </w:rPr>
            </w:pPr>
          </w:p>
          <w:p w14:paraId="19C9A0BE" w14:textId="77777777" w:rsidR="00C619A0" w:rsidRDefault="00C619A0" w:rsidP="00B45B0C">
            <w:pPr>
              <w:rPr>
                <w:rFonts w:ascii="Calibri" w:hAnsi="Calibri" w:cs="Calibri"/>
                <w:lang w:val="en-US"/>
              </w:rPr>
            </w:pPr>
          </w:p>
          <w:p w14:paraId="67284873" w14:textId="77777777" w:rsidR="00C619A0" w:rsidRDefault="00C619A0" w:rsidP="00B45B0C">
            <w:pPr>
              <w:rPr>
                <w:rFonts w:ascii="Calibri" w:hAnsi="Calibri" w:cs="Calibri"/>
                <w:lang w:val="en-US"/>
              </w:rPr>
            </w:pPr>
          </w:p>
        </w:tc>
        <w:tc>
          <w:tcPr>
            <w:tcW w:w="2977" w:type="dxa"/>
          </w:tcPr>
          <w:p w14:paraId="0F706329" w14:textId="77777777" w:rsidR="008C4AD3" w:rsidRPr="00DE5CDE" w:rsidRDefault="00DE5CDE" w:rsidP="00B45B0C">
            <w:pPr>
              <w:rPr>
                <w:rFonts w:ascii="Calibri" w:hAnsi="Calibri" w:cs="Calibri"/>
                <w:sz w:val="20"/>
              </w:rPr>
            </w:pPr>
            <w:r>
              <w:rPr>
                <w:rFonts w:ascii="Calibri" w:hAnsi="Calibri"/>
                <w:sz w:val="20"/>
              </w:rPr>
              <w:t>RichardBrink_BasisClip_01</w:t>
            </w:r>
          </w:p>
        </w:tc>
        <w:tc>
          <w:tcPr>
            <w:tcW w:w="3672" w:type="dxa"/>
          </w:tcPr>
          <w:p w14:paraId="6598C747" w14:textId="77777777" w:rsidR="00E55A3A" w:rsidRDefault="00E55A3A" w:rsidP="00E55A3A">
            <w:pPr>
              <w:pStyle w:val="Koptekst"/>
              <w:tabs>
                <w:tab w:val="clear" w:pos="4536"/>
                <w:tab w:val="clear" w:pos="9072"/>
              </w:tabs>
              <w:rPr>
                <w:rFonts w:ascii="Calibri" w:hAnsi="Calibri" w:cs="Calibri"/>
                <w:color w:val="000000"/>
                <w:szCs w:val="22"/>
              </w:rPr>
            </w:pPr>
            <w:r>
              <w:rPr>
                <w:rFonts w:ascii="Calibri" w:hAnsi="Calibri"/>
                <w:color w:val="000000"/>
              </w:rPr>
              <w:t>Naast de klassieke wandaansluitprofielen voor schroefbevestiging biedt de firma Richard Brink ook een alternatief met een cliphouder.</w:t>
            </w:r>
          </w:p>
          <w:p w14:paraId="3121CF27" w14:textId="77777777" w:rsidR="00DE5CDE" w:rsidRDefault="00DE5CDE" w:rsidP="00B45B0C">
            <w:pPr>
              <w:pStyle w:val="Koptekst"/>
              <w:tabs>
                <w:tab w:val="clear" w:pos="4536"/>
                <w:tab w:val="clear" w:pos="9072"/>
              </w:tabs>
              <w:rPr>
                <w:rFonts w:ascii="Calibri" w:hAnsi="Calibri" w:cs="Calibri"/>
                <w:color w:val="000000"/>
                <w:szCs w:val="22"/>
              </w:rPr>
            </w:pPr>
          </w:p>
          <w:p w14:paraId="7914D545" w14:textId="77777777" w:rsidR="00DE5CDE" w:rsidRPr="003A0577" w:rsidRDefault="00DE5CDE" w:rsidP="003A0577">
            <w:pPr>
              <w:rPr>
                <w:rFonts w:ascii="Calibri" w:hAnsi="Calibri" w:cs="Calibri"/>
                <w:color w:val="7F7F7F"/>
                <w:sz w:val="20"/>
              </w:rPr>
            </w:pPr>
            <w:r>
              <w:rPr>
                <w:rFonts w:ascii="Calibri" w:hAnsi="Calibri"/>
                <w:color w:val="7F7F7F"/>
                <w:sz w:val="20"/>
              </w:rPr>
              <w:t>Foto: Richard Brink GmbH &amp; Co. KG</w:t>
            </w:r>
          </w:p>
        </w:tc>
      </w:tr>
      <w:tr w:rsidR="00CE751E" w:rsidRPr="002A7348" w14:paraId="1AA9FB3E" w14:textId="77777777" w:rsidTr="00392B5C">
        <w:trPr>
          <w:trHeight w:val="2821"/>
        </w:trPr>
        <w:tc>
          <w:tcPr>
            <w:tcW w:w="2835" w:type="dxa"/>
          </w:tcPr>
          <w:p w14:paraId="4509F868" w14:textId="77777777" w:rsidR="00CE751E" w:rsidRDefault="00CE751E" w:rsidP="00B45B0C">
            <w:pPr>
              <w:rPr>
                <w:rFonts w:ascii="Calibri" w:hAnsi="Calibri" w:cs="Calibri"/>
                <w:noProof/>
              </w:rPr>
            </w:pPr>
            <w:r>
              <w:rPr>
                <w:rFonts w:ascii="Calibri" w:hAnsi="Calibri"/>
                <w:noProof/>
              </w:rPr>
              <w:drawing>
                <wp:inline distT="0" distB="0" distL="0" distR="0" wp14:anchorId="7013F73B" wp14:editId="49008CCB">
                  <wp:extent cx="1711325" cy="1670685"/>
                  <wp:effectExtent l="0" t="0" r="3175" b="5715"/>
                  <wp:docPr id="11162043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204334" name="Grafik 11162043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1670685"/>
                          </a:xfrm>
                          <a:prstGeom prst="rect">
                            <a:avLst/>
                          </a:prstGeom>
                        </pic:spPr>
                      </pic:pic>
                    </a:graphicData>
                  </a:graphic>
                </wp:inline>
              </w:drawing>
            </w:r>
          </w:p>
        </w:tc>
        <w:tc>
          <w:tcPr>
            <w:tcW w:w="2977" w:type="dxa"/>
          </w:tcPr>
          <w:p w14:paraId="2A8B7A0F" w14:textId="77777777" w:rsidR="00CE751E" w:rsidRPr="00DE5CDE" w:rsidRDefault="003A4AF8" w:rsidP="00B45B0C">
            <w:pPr>
              <w:rPr>
                <w:rFonts w:ascii="Calibri" w:hAnsi="Calibri" w:cs="Calibri"/>
                <w:sz w:val="20"/>
              </w:rPr>
            </w:pPr>
            <w:r>
              <w:rPr>
                <w:rFonts w:ascii="Calibri" w:hAnsi="Calibri"/>
                <w:sz w:val="20"/>
              </w:rPr>
              <w:t>RichardBrink_BasisClip_02</w:t>
            </w:r>
          </w:p>
        </w:tc>
        <w:tc>
          <w:tcPr>
            <w:tcW w:w="3672" w:type="dxa"/>
          </w:tcPr>
          <w:p w14:paraId="43D667D7" w14:textId="77777777" w:rsidR="00CE751E" w:rsidRPr="001026F4" w:rsidRDefault="00CE751E" w:rsidP="00CE751E">
            <w:pPr>
              <w:pStyle w:val="Koptekst"/>
              <w:tabs>
                <w:tab w:val="clear" w:pos="4536"/>
                <w:tab w:val="clear" w:pos="9072"/>
              </w:tabs>
              <w:rPr>
                <w:rFonts w:ascii="Calibri" w:hAnsi="Calibri" w:cs="Calibri"/>
                <w:color w:val="000000"/>
                <w:szCs w:val="22"/>
              </w:rPr>
            </w:pPr>
            <w:r>
              <w:rPr>
                <w:rFonts w:ascii="Calibri" w:hAnsi="Calibri"/>
                <w:color w:val="000000"/>
              </w:rPr>
              <w:t>Das aluminium profiel "Basis Clip" met een dikte van 1,5 mm en een hoogte van 150 mm beschikt over een tweedelige opbouw, waarbij de onderste geleiderail rechtstreeks aan de wand wordt geschroefd. Vervolgens wordt het bovenste profiel aangebracht, zodat een afdekking zonder zichtbare bevestiging ontstaat.</w:t>
            </w:r>
          </w:p>
          <w:p w14:paraId="135A8D82" w14:textId="77777777" w:rsidR="00CE751E" w:rsidRDefault="00CE751E" w:rsidP="00CE751E">
            <w:pPr>
              <w:pStyle w:val="Koptekst"/>
              <w:tabs>
                <w:tab w:val="clear" w:pos="4536"/>
                <w:tab w:val="clear" w:pos="9072"/>
              </w:tabs>
              <w:rPr>
                <w:rFonts w:ascii="Calibri" w:hAnsi="Calibri" w:cs="Calibri"/>
                <w:color w:val="000000"/>
                <w:szCs w:val="22"/>
              </w:rPr>
            </w:pPr>
          </w:p>
          <w:p w14:paraId="13F36502" w14:textId="77777777" w:rsidR="00CE751E" w:rsidRDefault="00CE751E" w:rsidP="00CE751E">
            <w:pPr>
              <w:rPr>
                <w:rFonts w:ascii="Calibri" w:hAnsi="Calibri" w:cs="Calibri"/>
                <w:color w:val="7F7F7F"/>
                <w:sz w:val="20"/>
              </w:rPr>
            </w:pPr>
            <w:r>
              <w:rPr>
                <w:rFonts w:ascii="Calibri" w:hAnsi="Calibri"/>
                <w:color w:val="7F7F7F"/>
                <w:sz w:val="20"/>
              </w:rPr>
              <w:t>Foto: Richard Brink GmbH &amp; Co. KG</w:t>
            </w:r>
          </w:p>
          <w:p w14:paraId="7B76BAB7" w14:textId="77777777" w:rsidR="00392B5C" w:rsidRDefault="00392B5C" w:rsidP="00CE751E">
            <w:pPr>
              <w:rPr>
                <w:rFonts w:ascii="Calibri" w:hAnsi="Calibri" w:cs="Calibri"/>
                <w:color w:val="7F7F7F"/>
                <w:sz w:val="20"/>
                <w:lang w:val="en-US"/>
              </w:rPr>
            </w:pPr>
          </w:p>
          <w:p w14:paraId="14E5F924" w14:textId="77777777" w:rsidR="00392B5C" w:rsidRDefault="00392B5C" w:rsidP="00CE751E">
            <w:pPr>
              <w:rPr>
                <w:rFonts w:ascii="Calibri" w:hAnsi="Calibri" w:cs="Calibri"/>
                <w:color w:val="7F7F7F"/>
                <w:sz w:val="20"/>
                <w:lang w:val="en-US"/>
              </w:rPr>
            </w:pPr>
          </w:p>
          <w:p w14:paraId="55939AE4" w14:textId="77777777" w:rsidR="00CE751E" w:rsidRDefault="00CE751E" w:rsidP="00E55A3A">
            <w:pPr>
              <w:pStyle w:val="Koptekst"/>
              <w:tabs>
                <w:tab w:val="clear" w:pos="4536"/>
                <w:tab w:val="clear" w:pos="9072"/>
              </w:tabs>
              <w:rPr>
                <w:rFonts w:ascii="Calibri" w:hAnsi="Calibri" w:cs="Calibri"/>
                <w:color w:val="000000"/>
                <w:szCs w:val="22"/>
              </w:rPr>
            </w:pPr>
          </w:p>
        </w:tc>
      </w:tr>
      <w:tr w:rsidR="00DE5CDE" w:rsidRPr="008D0874" w14:paraId="183C62BF" w14:textId="77777777" w:rsidTr="00392B5C">
        <w:trPr>
          <w:trHeight w:val="2821"/>
        </w:trPr>
        <w:tc>
          <w:tcPr>
            <w:tcW w:w="2835" w:type="dxa"/>
          </w:tcPr>
          <w:p w14:paraId="061827E8" w14:textId="77777777" w:rsidR="00DE5CDE" w:rsidRDefault="009C35FC" w:rsidP="007E1ADD">
            <w:pPr>
              <w:rPr>
                <w:rFonts w:ascii="Calibri" w:hAnsi="Calibri" w:cs="Calibri"/>
              </w:rPr>
            </w:pPr>
            <w:r>
              <w:rPr>
                <w:rFonts w:ascii="Calibri" w:hAnsi="Calibri"/>
                <w:noProof/>
              </w:rPr>
              <w:drawing>
                <wp:inline distT="0" distB="0" distL="0" distR="0" wp14:anchorId="3526130D" wp14:editId="10B5A242">
                  <wp:extent cx="1711325" cy="1062990"/>
                  <wp:effectExtent l="0" t="0" r="3175" b="3810"/>
                  <wp:docPr id="13776454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45458" name="Grafik 137764545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325" cy="1062990"/>
                          </a:xfrm>
                          <a:prstGeom prst="rect">
                            <a:avLst/>
                          </a:prstGeom>
                        </pic:spPr>
                      </pic:pic>
                    </a:graphicData>
                  </a:graphic>
                </wp:inline>
              </w:drawing>
            </w:r>
          </w:p>
        </w:tc>
        <w:tc>
          <w:tcPr>
            <w:tcW w:w="2977" w:type="dxa"/>
          </w:tcPr>
          <w:p w14:paraId="67BFB377" w14:textId="77777777" w:rsidR="00DE5CDE" w:rsidRDefault="00DE5CDE" w:rsidP="007E1ADD">
            <w:pPr>
              <w:rPr>
                <w:rFonts w:ascii="Calibri" w:hAnsi="Calibri" w:cs="Calibri"/>
              </w:rPr>
            </w:pPr>
            <w:r>
              <w:rPr>
                <w:rFonts w:ascii="Calibri" w:hAnsi="Calibri"/>
                <w:sz w:val="20"/>
              </w:rPr>
              <w:t>RichardBrink_BasisClip_03</w:t>
            </w:r>
          </w:p>
        </w:tc>
        <w:tc>
          <w:tcPr>
            <w:tcW w:w="3672" w:type="dxa"/>
          </w:tcPr>
          <w:p w14:paraId="4054C14F" w14:textId="77777777" w:rsidR="00DE5CDE" w:rsidRDefault="00CE751E" w:rsidP="007E1ADD">
            <w:pPr>
              <w:pStyle w:val="Koptekst"/>
              <w:tabs>
                <w:tab w:val="clear" w:pos="4536"/>
                <w:tab w:val="clear" w:pos="9072"/>
              </w:tabs>
              <w:rPr>
                <w:rFonts w:ascii="Calibri" w:hAnsi="Calibri" w:cs="Calibri"/>
                <w:color w:val="000000"/>
                <w:szCs w:val="22"/>
              </w:rPr>
            </w:pPr>
            <w:r>
              <w:rPr>
                <w:rFonts w:ascii="Calibri" w:hAnsi="Calibri"/>
                <w:color w:val="000000"/>
              </w:rPr>
              <w:t>Er worden verbindingsstukken, hoek- en eindstukken als bijpassende accessoires aangeboden voor de desgewenst ook op maat gemaakte wandaansluitprofielen.</w:t>
            </w:r>
          </w:p>
          <w:p w14:paraId="0E88CED1" w14:textId="77777777" w:rsidR="00CE751E" w:rsidRDefault="00CE751E" w:rsidP="007E1ADD">
            <w:pPr>
              <w:pStyle w:val="Koptekst"/>
              <w:tabs>
                <w:tab w:val="clear" w:pos="4536"/>
                <w:tab w:val="clear" w:pos="9072"/>
              </w:tabs>
              <w:rPr>
                <w:rFonts w:ascii="Calibri" w:hAnsi="Calibri" w:cs="Calibri"/>
                <w:color w:val="000000"/>
                <w:szCs w:val="22"/>
              </w:rPr>
            </w:pPr>
          </w:p>
          <w:p w14:paraId="3172D69B" w14:textId="77777777" w:rsidR="00CE751E" w:rsidRDefault="00CE751E" w:rsidP="00CE751E">
            <w:pPr>
              <w:rPr>
                <w:rFonts w:ascii="Calibri" w:hAnsi="Calibri" w:cs="Calibri"/>
                <w:color w:val="7F7F7F"/>
                <w:sz w:val="20"/>
              </w:rPr>
            </w:pPr>
            <w:r>
              <w:rPr>
                <w:rFonts w:ascii="Calibri" w:hAnsi="Calibri"/>
                <w:color w:val="7F7F7F"/>
                <w:sz w:val="20"/>
              </w:rPr>
              <w:t>Foto: Richard Brink GmbH &amp; Co. KG</w:t>
            </w:r>
          </w:p>
          <w:p w14:paraId="1D9FD85E" w14:textId="77777777" w:rsidR="00CE751E" w:rsidRPr="00CE751E" w:rsidRDefault="00CE751E" w:rsidP="007E1ADD">
            <w:pPr>
              <w:pStyle w:val="Koptekst"/>
              <w:tabs>
                <w:tab w:val="clear" w:pos="4536"/>
                <w:tab w:val="clear" w:pos="9072"/>
              </w:tabs>
              <w:rPr>
                <w:rFonts w:ascii="Calibri" w:hAnsi="Calibri" w:cs="Calibri"/>
                <w:color w:val="000000"/>
                <w:szCs w:val="22"/>
              </w:rPr>
            </w:pPr>
          </w:p>
        </w:tc>
      </w:tr>
      <w:tr w:rsidR="008C4AD3" w:rsidRPr="00B6481C" w14:paraId="78327F8A" w14:textId="77777777" w:rsidTr="00392B5C">
        <w:trPr>
          <w:trHeight w:val="2821"/>
        </w:trPr>
        <w:tc>
          <w:tcPr>
            <w:tcW w:w="2835" w:type="dxa"/>
          </w:tcPr>
          <w:p w14:paraId="5FA4EFA2" w14:textId="77777777" w:rsidR="008C4AD3" w:rsidRDefault="00CE751E" w:rsidP="00B45B0C">
            <w:pPr>
              <w:rPr>
                <w:rFonts w:ascii="Calibri" w:hAnsi="Calibri" w:cs="Calibri"/>
              </w:rPr>
            </w:pPr>
            <w:r>
              <w:rPr>
                <w:rFonts w:ascii="Calibri" w:hAnsi="Calibri"/>
                <w:noProof/>
              </w:rPr>
              <w:lastRenderedPageBreak/>
              <w:drawing>
                <wp:inline distT="0" distB="0" distL="0" distR="0" wp14:anchorId="231E6ADC" wp14:editId="60F64C31">
                  <wp:extent cx="1711325" cy="1141095"/>
                  <wp:effectExtent l="0" t="0" r="3175" b="1905"/>
                  <wp:docPr id="20072429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42927" name="Grafik 20072429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325" cy="1141095"/>
                          </a:xfrm>
                          <a:prstGeom prst="rect">
                            <a:avLst/>
                          </a:prstGeom>
                        </pic:spPr>
                      </pic:pic>
                    </a:graphicData>
                  </a:graphic>
                </wp:inline>
              </w:drawing>
            </w:r>
          </w:p>
        </w:tc>
        <w:tc>
          <w:tcPr>
            <w:tcW w:w="2977" w:type="dxa"/>
          </w:tcPr>
          <w:p w14:paraId="558A072C" w14:textId="77777777" w:rsidR="008C4AD3" w:rsidRDefault="00DE5CDE" w:rsidP="00B45B0C">
            <w:pPr>
              <w:rPr>
                <w:rFonts w:ascii="Calibri" w:hAnsi="Calibri" w:cs="Calibri"/>
              </w:rPr>
            </w:pPr>
            <w:r>
              <w:rPr>
                <w:rFonts w:ascii="Calibri" w:hAnsi="Calibri"/>
                <w:sz w:val="20"/>
              </w:rPr>
              <w:t>RichardBrink_BasisClip_04</w:t>
            </w:r>
          </w:p>
        </w:tc>
        <w:tc>
          <w:tcPr>
            <w:tcW w:w="3672" w:type="dxa"/>
          </w:tcPr>
          <w:p w14:paraId="2B41FD59" w14:textId="77777777" w:rsidR="001026F4" w:rsidRPr="003A0577" w:rsidRDefault="00B6481C" w:rsidP="00DE5CDE">
            <w:pPr>
              <w:rPr>
                <w:rFonts w:ascii="Calibri" w:hAnsi="Calibri" w:cs="Calibri"/>
                <w:color w:val="000000"/>
                <w:szCs w:val="22"/>
              </w:rPr>
            </w:pPr>
            <w:r>
              <w:rPr>
                <w:rFonts w:ascii="Calibri" w:hAnsi="Calibri"/>
                <w:color w:val="000000"/>
              </w:rPr>
              <w:t>Net als bij de conventionele uitvoering “Basis” wordt de bovenste voeg tot slot afgedicht met siliconen, zodat de overgang tussen bodem en muur zowel esthetisch als functioneel is afgedicht.</w:t>
            </w:r>
          </w:p>
          <w:p w14:paraId="1DA11B6C" w14:textId="77777777" w:rsidR="00B6481C" w:rsidRPr="00B6481C" w:rsidRDefault="00B6481C" w:rsidP="00DE5CDE">
            <w:pPr>
              <w:rPr>
                <w:rFonts w:ascii="Calibri" w:hAnsi="Calibri" w:cs="Calibri"/>
                <w:color w:val="7F7F7F"/>
                <w:sz w:val="20"/>
              </w:rPr>
            </w:pPr>
          </w:p>
          <w:p w14:paraId="48A5BAC7" w14:textId="77777777" w:rsidR="00DE5CDE" w:rsidRDefault="00DE5CDE" w:rsidP="00DE5CDE">
            <w:pPr>
              <w:rPr>
                <w:rFonts w:ascii="Calibri" w:hAnsi="Calibri" w:cs="Calibri"/>
                <w:color w:val="7F7F7F"/>
                <w:sz w:val="20"/>
              </w:rPr>
            </w:pPr>
            <w:r>
              <w:rPr>
                <w:rFonts w:ascii="Calibri" w:hAnsi="Calibri"/>
                <w:color w:val="7F7F7F"/>
                <w:sz w:val="20"/>
              </w:rPr>
              <w:t>Foto: Richard Brink GmbH &amp; Co. KG</w:t>
            </w:r>
          </w:p>
          <w:p w14:paraId="18FB3525" w14:textId="77777777" w:rsidR="00DE5CDE" w:rsidRPr="00A80612" w:rsidRDefault="00DE5CDE" w:rsidP="00B45B0C">
            <w:pPr>
              <w:pStyle w:val="Koptekst"/>
              <w:tabs>
                <w:tab w:val="clear" w:pos="4536"/>
                <w:tab w:val="clear" w:pos="9072"/>
              </w:tabs>
              <w:rPr>
                <w:rFonts w:ascii="Calibri" w:hAnsi="Calibri" w:cs="Calibri"/>
                <w:color w:val="000000"/>
                <w:szCs w:val="22"/>
                <w:lang w:val="en-US"/>
              </w:rPr>
            </w:pPr>
          </w:p>
        </w:tc>
      </w:tr>
    </w:tbl>
    <w:p w14:paraId="4453CCB1" w14:textId="77777777" w:rsidR="0097530E" w:rsidRPr="00BA4DB5" w:rsidRDefault="0097530E">
      <w:pPr>
        <w:rPr>
          <w:rFonts w:ascii="Calibri" w:hAnsi="Calibri" w:cs="Calibri"/>
          <w:lang w:val="en-US"/>
        </w:rPr>
      </w:pPr>
    </w:p>
    <w:p w14:paraId="5DE06A01" w14:textId="77777777" w:rsidR="009E2EA9" w:rsidRPr="00BA4DB5" w:rsidRDefault="009E2EA9">
      <w:pPr>
        <w:rPr>
          <w:rFonts w:ascii="Calibri" w:hAnsi="Calibri" w:cs="Calibri"/>
          <w:lang w:val="en-US"/>
        </w:rPr>
      </w:pPr>
    </w:p>
    <w:sectPr w:rsidR="009E2EA9" w:rsidRPr="00BA4DB5" w:rsidSect="00106541">
      <w:headerReference w:type="default" r:id="rId11"/>
      <w:footerReference w:type="default" r:id="rId12"/>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9192C" w14:textId="77777777" w:rsidR="00BD475E" w:rsidRDefault="00BD475E">
      <w:pPr>
        <w:pStyle w:val="Textcopy"/>
        <w:spacing w:line="240" w:lineRule="auto"/>
        <w:rPr>
          <w:rFonts w:ascii="Arial" w:hAnsi="Arial"/>
          <w:sz w:val="22"/>
        </w:rPr>
      </w:pPr>
      <w:r>
        <w:separator/>
      </w:r>
    </w:p>
  </w:endnote>
  <w:endnote w:type="continuationSeparator" w:id="0">
    <w:p w14:paraId="3D395969" w14:textId="77777777" w:rsidR="00BD475E" w:rsidRDefault="00BD475E">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modern"/>
    <w:notTrueType/>
    <w:pitch w:val="variable"/>
    <w:sig w:usb0="A00000AF" w:usb1="4000004A" w:usb2="00000000" w:usb3="00000000" w:csb0="00000111" w:csb1="00000000"/>
  </w:font>
  <w:font w:name="Humnst777 Lt B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FBFA" w14:textId="77777777" w:rsidR="001A0265" w:rsidRDefault="001A0265">
    <w:pPr>
      <w:pStyle w:val="Voettekst"/>
      <w:jc w:val="center"/>
    </w:pPr>
    <w:r>
      <w:fldChar w:fldCharType="begin"/>
    </w:r>
    <w:r>
      <w:instrText xml:space="preserve"> PAGE   \* MERGEFORMAT </w:instrText>
    </w:r>
    <w:r>
      <w:fldChar w:fldCharType="separate"/>
    </w:r>
    <w:r w:rsidR="006A10B5">
      <w:t>2</w:t>
    </w:r>
    <w:r>
      <w:fldChar w:fldCharType="end"/>
    </w:r>
  </w:p>
  <w:p w14:paraId="7D3C911D" w14:textId="77777777" w:rsidR="001A0265" w:rsidRDefault="001A0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6FC06" w14:textId="77777777" w:rsidR="00BD475E" w:rsidRDefault="00BD475E">
      <w:pPr>
        <w:pStyle w:val="Textcopy"/>
        <w:spacing w:line="240" w:lineRule="auto"/>
        <w:rPr>
          <w:rFonts w:ascii="Arial" w:hAnsi="Arial"/>
          <w:sz w:val="22"/>
        </w:rPr>
      </w:pPr>
      <w:r>
        <w:separator/>
      </w:r>
    </w:p>
  </w:footnote>
  <w:footnote w:type="continuationSeparator" w:id="0">
    <w:p w14:paraId="6722060F" w14:textId="77777777" w:rsidR="00BD475E" w:rsidRDefault="00BD475E">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A133" w14:textId="77777777" w:rsidR="001A0265" w:rsidRDefault="008C4AD3">
    <w:pPr>
      <w:pStyle w:val="Koptekst"/>
      <w:rPr>
        <w:rFonts w:ascii="Frutiger 45 Light" w:hAnsi="Frutiger 45 Light"/>
        <w:sz w:val="52"/>
      </w:rPr>
    </w:pPr>
    <w:r>
      <w:rPr>
        <w:rFonts w:ascii="Frutiger 45 Light" w:hAnsi="Frutiger 45 Light"/>
        <w:noProof/>
        <w:sz w:val="52"/>
      </w:rPr>
      <mc:AlternateContent>
        <mc:Choice Requires="wps">
          <w:drawing>
            <wp:anchor distT="0" distB="0" distL="114300" distR="114300" simplePos="0" relativeHeight="251658240" behindDoc="0" locked="0" layoutInCell="1" allowOverlap="1" wp14:anchorId="30DAA104" wp14:editId="4E5FF589">
              <wp:simplePos x="0" y="0"/>
              <wp:positionH relativeFrom="column">
                <wp:posOffset>4981575</wp:posOffset>
              </wp:positionH>
              <wp:positionV relativeFrom="paragraph">
                <wp:posOffset>164465</wp:posOffset>
              </wp:positionV>
              <wp:extent cx="1321435" cy="1229360"/>
              <wp:effectExtent l="0" t="0" r="0" b="0"/>
              <wp:wrapNone/>
              <wp:docPr id="1938152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122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67342" w14:textId="77777777" w:rsidR="001A0265" w:rsidRDefault="008C4AD3" w:rsidP="00816A23">
                          <w:r>
                            <w:rPr>
                              <w:noProof/>
                            </w:rPr>
                            <w:drawing>
                              <wp:inline distT="0" distB="0" distL="0" distR="0" wp14:anchorId="739A0170" wp14:editId="76361A93">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485B97" id="_x0000_t202" coordsize="21600,21600" o:spt="202" path="m,l,21600r21600,l21600,xe">
              <v:stroke joinstyle="miter"/>
              <v:path gradientshapeok="t" o:connecttype="rect"/>
            </v:shapetype>
            <v:shape id="Text Box 2" o:spid="_x0000_s1026" type="#_x0000_t202" style="position:absolute;margin-left:392.25pt;margin-top:12.95pt;width:104.05pt;height:9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" stroked="f">
              <v:path arrowok="t"/>
              <v:textbox style="mso-fit-shape-to-text:t">
                <w:txbxContent>
                  <w:p w14:paraId="7061CC21" w14:textId="59E63B6E" w:rsidR="001A0265" w:rsidRDefault="008C4AD3" w:rsidP="00816A23">
                    <w:r>
                      <w:drawing>
                        <wp:inline distT="0" distB="0" distL="0" distR="0" wp14:anchorId="3DB8C546">
                          <wp:extent cx="1141095" cy="1141095"/>
                          <wp:effectExtent l="0" t="0" r="0" b="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txbxContent>
              </v:textbox>
            </v:shape>
          </w:pict>
        </mc:Fallback>
      </mc:AlternateContent>
    </w:r>
  </w:p>
  <w:p w14:paraId="323BE27E" w14:textId="77777777" w:rsidR="001A0265" w:rsidRDefault="008C4AD3">
    <w:pPr>
      <w:pStyle w:val="Koptekst"/>
      <w:rPr>
        <w:color w:val="808080"/>
        <w:sz w:val="52"/>
      </w:rPr>
    </w:pPr>
    <w:r>
      <w:rPr>
        <w:rFonts w:ascii="Frutiger 45 Light" w:hAnsi="Frutiger 45 Light"/>
        <w:noProof/>
        <w:sz w:val="20"/>
      </w:rPr>
      <mc:AlternateContent>
        <mc:Choice Requires="wps">
          <w:drawing>
            <wp:anchor distT="0" distB="0" distL="114300" distR="114300" simplePos="0" relativeHeight="251657216" behindDoc="0" locked="0" layoutInCell="1" allowOverlap="1" wp14:anchorId="525B75DD" wp14:editId="19C58B1C">
              <wp:simplePos x="0" y="0"/>
              <wp:positionH relativeFrom="column">
                <wp:posOffset>0</wp:posOffset>
              </wp:positionH>
              <wp:positionV relativeFrom="paragraph">
                <wp:posOffset>234315</wp:posOffset>
              </wp:positionV>
              <wp:extent cx="2857500" cy="457200"/>
              <wp:effectExtent l="0" t="0" r="0" b="0"/>
              <wp:wrapNone/>
              <wp:docPr id="9813682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4C9E5" w14:textId="77777777" w:rsidR="001A0265" w:rsidRDefault="001A0265">
                          <w:pPr>
                            <w:pStyle w:val="Kop1"/>
                            <w:rPr>
                              <w:rFonts w:ascii="Calibri" w:hAnsi="Calibri" w:cs="Calibri"/>
                            </w:rPr>
                          </w:pPr>
                          <w:r>
                            <w:rPr>
                              <w:rFonts w:ascii="Calibri" w:hAnsi="Calibri"/>
                            </w:rPr>
                            <w:t>Fotobijschriften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849A" id="Text Box 1" o:spid="_x0000_s1027" type="#_x0000_t202" style="position:absolute;margin-left:0;margin-top:18.45pt;width:2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" stroked="f">
              <v:path arrowok="t"/>
              <v:textbox inset="0,0,0,0">
                <w:txbxContent>
                  <w:p w14:paraId="3AD9AE5D" w14:textId="77777777" w:rsidR="001A0265" w:rsidRDefault="001A0265">
                    <w:pPr>
                      <w:pStyle w:val="berschrift1"/>
                      <w:rPr>
                        <w:rFonts w:ascii="Calibri" w:hAnsi="Calibri" w:cs="Calibri"/>
                      </w:rPr>
                    </w:pPr>
                    <w:r>
                      <w:rPr>
                        <w:rFonts w:ascii="Calibri" w:hAnsi="Calibri"/>
                      </w:rPr>
                      <w:t xml:space="preserve">Fotobijschriften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A4"/>
    <w:rsid w:val="000057D2"/>
    <w:rsid w:val="00005AFF"/>
    <w:rsid w:val="00014A46"/>
    <w:rsid w:val="00023587"/>
    <w:rsid w:val="000239FA"/>
    <w:rsid w:val="00024BE1"/>
    <w:rsid w:val="000261D1"/>
    <w:rsid w:val="00034BD5"/>
    <w:rsid w:val="000371F6"/>
    <w:rsid w:val="00037FDA"/>
    <w:rsid w:val="00040034"/>
    <w:rsid w:val="000438FB"/>
    <w:rsid w:val="00054264"/>
    <w:rsid w:val="00056EB9"/>
    <w:rsid w:val="00061544"/>
    <w:rsid w:val="0006699E"/>
    <w:rsid w:val="00070F69"/>
    <w:rsid w:val="00072FB0"/>
    <w:rsid w:val="000813F5"/>
    <w:rsid w:val="00081696"/>
    <w:rsid w:val="0008680C"/>
    <w:rsid w:val="00094E56"/>
    <w:rsid w:val="000A4E9A"/>
    <w:rsid w:val="000B1F2D"/>
    <w:rsid w:val="000B2541"/>
    <w:rsid w:val="000B77AB"/>
    <w:rsid w:val="000C10A8"/>
    <w:rsid w:val="000C4AA2"/>
    <w:rsid w:val="000C6AE7"/>
    <w:rsid w:val="000E3702"/>
    <w:rsid w:val="000E6C85"/>
    <w:rsid w:val="000F465C"/>
    <w:rsid w:val="000F499B"/>
    <w:rsid w:val="000F7229"/>
    <w:rsid w:val="000F7AAF"/>
    <w:rsid w:val="001000E1"/>
    <w:rsid w:val="00100628"/>
    <w:rsid w:val="001025DA"/>
    <w:rsid w:val="001026F4"/>
    <w:rsid w:val="00106541"/>
    <w:rsid w:val="001158CB"/>
    <w:rsid w:val="001170DD"/>
    <w:rsid w:val="0012163C"/>
    <w:rsid w:val="00134230"/>
    <w:rsid w:val="00134B62"/>
    <w:rsid w:val="00136FBA"/>
    <w:rsid w:val="001470CC"/>
    <w:rsid w:val="00155438"/>
    <w:rsid w:val="0017473D"/>
    <w:rsid w:val="00174811"/>
    <w:rsid w:val="00176DDF"/>
    <w:rsid w:val="001772AF"/>
    <w:rsid w:val="001777D1"/>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D6C7C"/>
    <w:rsid w:val="001E2856"/>
    <w:rsid w:val="001E4DD2"/>
    <w:rsid w:val="001E53CA"/>
    <w:rsid w:val="001F2B65"/>
    <w:rsid w:val="00204CCA"/>
    <w:rsid w:val="0022371B"/>
    <w:rsid w:val="0022438D"/>
    <w:rsid w:val="00234523"/>
    <w:rsid w:val="002463D4"/>
    <w:rsid w:val="00247812"/>
    <w:rsid w:val="002504D2"/>
    <w:rsid w:val="0025405A"/>
    <w:rsid w:val="002540D9"/>
    <w:rsid w:val="00257F8F"/>
    <w:rsid w:val="00262D19"/>
    <w:rsid w:val="002631B2"/>
    <w:rsid w:val="00265D67"/>
    <w:rsid w:val="0026600E"/>
    <w:rsid w:val="00270DD7"/>
    <w:rsid w:val="00281455"/>
    <w:rsid w:val="002961E9"/>
    <w:rsid w:val="002A1648"/>
    <w:rsid w:val="002A38FF"/>
    <w:rsid w:val="002A4B20"/>
    <w:rsid w:val="002A679F"/>
    <w:rsid w:val="002A719F"/>
    <w:rsid w:val="002A7348"/>
    <w:rsid w:val="002B23DC"/>
    <w:rsid w:val="002B3076"/>
    <w:rsid w:val="002B367D"/>
    <w:rsid w:val="002B3FEB"/>
    <w:rsid w:val="002B6019"/>
    <w:rsid w:val="002C16C1"/>
    <w:rsid w:val="002C22DE"/>
    <w:rsid w:val="002C6FF3"/>
    <w:rsid w:val="002C7EE6"/>
    <w:rsid w:val="002D3533"/>
    <w:rsid w:val="002D3FB7"/>
    <w:rsid w:val="002D5CE6"/>
    <w:rsid w:val="002D7257"/>
    <w:rsid w:val="002D78A5"/>
    <w:rsid w:val="002E3807"/>
    <w:rsid w:val="002E6B19"/>
    <w:rsid w:val="002E7788"/>
    <w:rsid w:val="002F515F"/>
    <w:rsid w:val="00302D16"/>
    <w:rsid w:val="00302DC4"/>
    <w:rsid w:val="00310419"/>
    <w:rsid w:val="00312FAE"/>
    <w:rsid w:val="003174B3"/>
    <w:rsid w:val="00317839"/>
    <w:rsid w:val="003229D1"/>
    <w:rsid w:val="00324D1A"/>
    <w:rsid w:val="00325532"/>
    <w:rsid w:val="00331090"/>
    <w:rsid w:val="003314C3"/>
    <w:rsid w:val="00342E4E"/>
    <w:rsid w:val="00346317"/>
    <w:rsid w:val="0034730F"/>
    <w:rsid w:val="0035096B"/>
    <w:rsid w:val="00353B8C"/>
    <w:rsid w:val="00355CB4"/>
    <w:rsid w:val="00361EF8"/>
    <w:rsid w:val="003653CE"/>
    <w:rsid w:val="00372B17"/>
    <w:rsid w:val="00373DFF"/>
    <w:rsid w:val="00380164"/>
    <w:rsid w:val="00382797"/>
    <w:rsid w:val="0038307C"/>
    <w:rsid w:val="00383D0A"/>
    <w:rsid w:val="00392B5C"/>
    <w:rsid w:val="00396284"/>
    <w:rsid w:val="003A0577"/>
    <w:rsid w:val="003A2EC0"/>
    <w:rsid w:val="003A4AF8"/>
    <w:rsid w:val="003B2E01"/>
    <w:rsid w:val="003B54F1"/>
    <w:rsid w:val="003C0D5A"/>
    <w:rsid w:val="003D08E2"/>
    <w:rsid w:val="003D16D8"/>
    <w:rsid w:val="003D261A"/>
    <w:rsid w:val="003D3091"/>
    <w:rsid w:val="003D37C5"/>
    <w:rsid w:val="003E1890"/>
    <w:rsid w:val="003E356C"/>
    <w:rsid w:val="003E4BE1"/>
    <w:rsid w:val="003E6840"/>
    <w:rsid w:val="003F3FB0"/>
    <w:rsid w:val="003F4FB3"/>
    <w:rsid w:val="004059EA"/>
    <w:rsid w:val="00410163"/>
    <w:rsid w:val="004118D0"/>
    <w:rsid w:val="004134A3"/>
    <w:rsid w:val="00413CD7"/>
    <w:rsid w:val="0042505C"/>
    <w:rsid w:val="004373D2"/>
    <w:rsid w:val="004465C9"/>
    <w:rsid w:val="004500EC"/>
    <w:rsid w:val="00451479"/>
    <w:rsid w:val="00461153"/>
    <w:rsid w:val="00465CFF"/>
    <w:rsid w:val="004749C2"/>
    <w:rsid w:val="00485244"/>
    <w:rsid w:val="0048618C"/>
    <w:rsid w:val="004877F2"/>
    <w:rsid w:val="00491E75"/>
    <w:rsid w:val="00492EF5"/>
    <w:rsid w:val="0049472B"/>
    <w:rsid w:val="00494C7B"/>
    <w:rsid w:val="00495DA8"/>
    <w:rsid w:val="004A0891"/>
    <w:rsid w:val="004A7F7A"/>
    <w:rsid w:val="004B198B"/>
    <w:rsid w:val="004B1CF3"/>
    <w:rsid w:val="004B3862"/>
    <w:rsid w:val="004B6FD7"/>
    <w:rsid w:val="004C06C6"/>
    <w:rsid w:val="004D0EDB"/>
    <w:rsid w:val="004D1CD0"/>
    <w:rsid w:val="004D3D0A"/>
    <w:rsid w:val="004D4E2D"/>
    <w:rsid w:val="004F0DA4"/>
    <w:rsid w:val="004F0EC6"/>
    <w:rsid w:val="004F0FD5"/>
    <w:rsid w:val="004F1191"/>
    <w:rsid w:val="004F5240"/>
    <w:rsid w:val="004F778D"/>
    <w:rsid w:val="0050657F"/>
    <w:rsid w:val="00507BF3"/>
    <w:rsid w:val="0051422F"/>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94857"/>
    <w:rsid w:val="005A1BE8"/>
    <w:rsid w:val="005A2D8E"/>
    <w:rsid w:val="005B5E52"/>
    <w:rsid w:val="005C1014"/>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40C06"/>
    <w:rsid w:val="00640CAD"/>
    <w:rsid w:val="0065393F"/>
    <w:rsid w:val="00657CC1"/>
    <w:rsid w:val="00660511"/>
    <w:rsid w:val="00672BED"/>
    <w:rsid w:val="006745BC"/>
    <w:rsid w:val="00676D60"/>
    <w:rsid w:val="00680AB0"/>
    <w:rsid w:val="00691F06"/>
    <w:rsid w:val="00694DD5"/>
    <w:rsid w:val="006A10B5"/>
    <w:rsid w:val="006A4D32"/>
    <w:rsid w:val="006C26C1"/>
    <w:rsid w:val="006C3C80"/>
    <w:rsid w:val="006C6927"/>
    <w:rsid w:val="006C714D"/>
    <w:rsid w:val="006C721E"/>
    <w:rsid w:val="006E305A"/>
    <w:rsid w:val="0070018A"/>
    <w:rsid w:val="00710D12"/>
    <w:rsid w:val="00713713"/>
    <w:rsid w:val="0071521A"/>
    <w:rsid w:val="0071666D"/>
    <w:rsid w:val="0071667F"/>
    <w:rsid w:val="00716B43"/>
    <w:rsid w:val="00720C64"/>
    <w:rsid w:val="007251E7"/>
    <w:rsid w:val="007277B9"/>
    <w:rsid w:val="00741B61"/>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1C4B"/>
    <w:rsid w:val="00803314"/>
    <w:rsid w:val="008065B5"/>
    <w:rsid w:val="008070B8"/>
    <w:rsid w:val="008112C7"/>
    <w:rsid w:val="00812EE7"/>
    <w:rsid w:val="00815DD2"/>
    <w:rsid w:val="00815E16"/>
    <w:rsid w:val="00816A23"/>
    <w:rsid w:val="00820926"/>
    <w:rsid w:val="008245D3"/>
    <w:rsid w:val="00827A00"/>
    <w:rsid w:val="008300F7"/>
    <w:rsid w:val="008379B6"/>
    <w:rsid w:val="00846DC0"/>
    <w:rsid w:val="0085333C"/>
    <w:rsid w:val="00856896"/>
    <w:rsid w:val="00861C67"/>
    <w:rsid w:val="0086337C"/>
    <w:rsid w:val="00880D1A"/>
    <w:rsid w:val="008833F0"/>
    <w:rsid w:val="00885427"/>
    <w:rsid w:val="00886B10"/>
    <w:rsid w:val="0089704A"/>
    <w:rsid w:val="008A29CA"/>
    <w:rsid w:val="008A396E"/>
    <w:rsid w:val="008A4F7A"/>
    <w:rsid w:val="008B0FEF"/>
    <w:rsid w:val="008B490B"/>
    <w:rsid w:val="008C17FD"/>
    <w:rsid w:val="008C4AD3"/>
    <w:rsid w:val="008C56B8"/>
    <w:rsid w:val="008D0874"/>
    <w:rsid w:val="008D0D5D"/>
    <w:rsid w:val="008E117A"/>
    <w:rsid w:val="008E5B73"/>
    <w:rsid w:val="008F105B"/>
    <w:rsid w:val="008F390B"/>
    <w:rsid w:val="008F4379"/>
    <w:rsid w:val="008F713D"/>
    <w:rsid w:val="00901A7D"/>
    <w:rsid w:val="0090693F"/>
    <w:rsid w:val="00907A7B"/>
    <w:rsid w:val="009107C3"/>
    <w:rsid w:val="00921231"/>
    <w:rsid w:val="00922782"/>
    <w:rsid w:val="00924011"/>
    <w:rsid w:val="009379EE"/>
    <w:rsid w:val="00943F67"/>
    <w:rsid w:val="00944982"/>
    <w:rsid w:val="00950022"/>
    <w:rsid w:val="0095059B"/>
    <w:rsid w:val="00952496"/>
    <w:rsid w:val="00954662"/>
    <w:rsid w:val="00957D64"/>
    <w:rsid w:val="00964844"/>
    <w:rsid w:val="0096673F"/>
    <w:rsid w:val="00966C73"/>
    <w:rsid w:val="00972353"/>
    <w:rsid w:val="00972C40"/>
    <w:rsid w:val="009737DE"/>
    <w:rsid w:val="0097530E"/>
    <w:rsid w:val="00975DC5"/>
    <w:rsid w:val="00980ADB"/>
    <w:rsid w:val="00982C77"/>
    <w:rsid w:val="00983DA1"/>
    <w:rsid w:val="00983E97"/>
    <w:rsid w:val="009A6CFE"/>
    <w:rsid w:val="009A71EC"/>
    <w:rsid w:val="009B2D74"/>
    <w:rsid w:val="009B41D1"/>
    <w:rsid w:val="009C35FC"/>
    <w:rsid w:val="009C7905"/>
    <w:rsid w:val="009D0647"/>
    <w:rsid w:val="009D0DEA"/>
    <w:rsid w:val="009D3EF2"/>
    <w:rsid w:val="009D40E1"/>
    <w:rsid w:val="009E253B"/>
    <w:rsid w:val="009E2D53"/>
    <w:rsid w:val="009E2EA9"/>
    <w:rsid w:val="009E3F75"/>
    <w:rsid w:val="009E68D5"/>
    <w:rsid w:val="009F333D"/>
    <w:rsid w:val="009F4738"/>
    <w:rsid w:val="00A03345"/>
    <w:rsid w:val="00A049DA"/>
    <w:rsid w:val="00A06130"/>
    <w:rsid w:val="00A06BD5"/>
    <w:rsid w:val="00A1032F"/>
    <w:rsid w:val="00A26DC5"/>
    <w:rsid w:val="00A278FC"/>
    <w:rsid w:val="00A30C94"/>
    <w:rsid w:val="00A335B8"/>
    <w:rsid w:val="00A34FD3"/>
    <w:rsid w:val="00A42EC9"/>
    <w:rsid w:val="00A43723"/>
    <w:rsid w:val="00A43AC7"/>
    <w:rsid w:val="00A44605"/>
    <w:rsid w:val="00A46318"/>
    <w:rsid w:val="00A46EF5"/>
    <w:rsid w:val="00A47C9D"/>
    <w:rsid w:val="00A51FC5"/>
    <w:rsid w:val="00A57959"/>
    <w:rsid w:val="00A57BDD"/>
    <w:rsid w:val="00A648B7"/>
    <w:rsid w:val="00A651A4"/>
    <w:rsid w:val="00A662F7"/>
    <w:rsid w:val="00A756BD"/>
    <w:rsid w:val="00A77E4C"/>
    <w:rsid w:val="00A80612"/>
    <w:rsid w:val="00A83086"/>
    <w:rsid w:val="00A853A9"/>
    <w:rsid w:val="00A90FE5"/>
    <w:rsid w:val="00AA09F4"/>
    <w:rsid w:val="00AA11D9"/>
    <w:rsid w:val="00AA6B03"/>
    <w:rsid w:val="00AB130D"/>
    <w:rsid w:val="00AB1467"/>
    <w:rsid w:val="00AB1A71"/>
    <w:rsid w:val="00AB554F"/>
    <w:rsid w:val="00AC2C5D"/>
    <w:rsid w:val="00AD4632"/>
    <w:rsid w:val="00AE2DF5"/>
    <w:rsid w:val="00AF2471"/>
    <w:rsid w:val="00AF3BAA"/>
    <w:rsid w:val="00AF458B"/>
    <w:rsid w:val="00AF5F51"/>
    <w:rsid w:val="00AF7AF7"/>
    <w:rsid w:val="00B11006"/>
    <w:rsid w:val="00B14E52"/>
    <w:rsid w:val="00B15515"/>
    <w:rsid w:val="00B27301"/>
    <w:rsid w:val="00B335A3"/>
    <w:rsid w:val="00B41F50"/>
    <w:rsid w:val="00B44B6B"/>
    <w:rsid w:val="00B46E01"/>
    <w:rsid w:val="00B47E22"/>
    <w:rsid w:val="00B53091"/>
    <w:rsid w:val="00B53B54"/>
    <w:rsid w:val="00B6481C"/>
    <w:rsid w:val="00B64919"/>
    <w:rsid w:val="00B64C39"/>
    <w:rsid w:val="00B6649D"/>
    <w:rsid w:val="00B66E18"/>
    <w:rsid w:val="00B74FD7"/>
    <w:rsid w:val="00B75AC5"/>
    <w:rsid w:val="00B80D9D"/>
    <w:rsid w:val="00B81D2D"/>
    <w:rsid w:val="00B91BB7"/>
    <w:rsid w:val="00BA1406"/>
    <w:rsid w:val="00BA2B8B"/>
    <w:rsid w:val="00BA4A39"/>
    <w:rsid w:val="00BA4DB5"/>
    <w:rsid w:val="00BB18DB"/>
    <w:rsid w:val="00BB2284"/>
    <w:rsid w:val="00BD3E5C"/>
    <w:rsid w:val="00BD475E"/>
    <w:rsid w:val="00BE0F3B"/>
    <w:rsid w:val="00BF443C"/>
    <w:rsid w:val="00C1163D"/>
    <w:rsid w:val="00C161F8"/>
    <w:rsid w:val="00C17184"/>
    <w:rsid w:val="00C174FC"/>
    <w:rsid w:val="00C2030E"/>
    <w:rsid w:val="00C24823"/>
    <w:rsid w:val="00C31339"/>
    <w:rsid w:val="00C3181B"/>
    <w:rsid w:val="00C40050"/>
    <w:rsid w:val="00C408EC"/>
    <w:rsid w:val="00C542D4"/>
    <w:rsid w:val="00C619A0"/>
    <w:rsid w:val="00C66532"/>
    <w:rsid w:val="00C67EB7"/>
    <w:rsid w:val="00C71B44"/>
    <w:rsid w:val="00C739B1"/>
    <w:rsid w:val="00C74D16"/>
    <w:rsid w:val="00C7525F"/>
    <w:rsid w:val="00C7649F"/>
    <w:rsid w:val="00C812C6"/>
    <w:rsid w:val="00CA06EA"/>
    <w:rsid w:val="00CA0A2A"/>
    <w:rsid w:val="00CA0AA3"/>
    <w:rsid w:val="00CB004E"/>
    <w:rsid w:val="00CB3C22"/>
    <w:rsid w:val="00CB6121"/>
    <w:rsid w:val="00CB64C4"/>
    <w:rsid w:val="00CC027C"/>
    <w:rsid w:val="00CC2DD5"/>
    <w:rsid w:val="00CC30E2"/>
    <w:rsid w:val="00CD0B25"/>
    <w:rsid w:val="00CD507F"/>
    <w:rsid w:val="00CE0684"/>
    <w:rsid w:val="00CE6193"/>
    <w:rsid w:val="00CE751E"/>
    <w:rsid w:val="00CF0BDC"/>
    <w:rsid w:val="00CF6148"/>
    <w:rsid w:val="00CF7F93"/>
    <w:rsid w:val="00D04432"/>
    <w:rsid w:val="00D0553B"/>
    <w:rsid w:val="00D064F5"/>
    <w:rsid w:val="00D104F9"/>
    <w:rsid w:val="00D1201F"/>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67B1D"/>
    <w:rsid w:val="00D7238F"/>
    <w:rsid w:val="00D72538"/>
    <w:rsid w:val="00D74E80"/>
    <w:rsid w:val="00D77B35"/>
    <w:rsid w:val="00D91994"/>
    <w:rsid w:val="00D96EF3"/>
    <w:rsid w:val="00D97071"/>
    <w:rsid w:val="00D97348"/>
    <w:rsid w:val="00D976A5"/>
    <w:rsid w:val="00D97FEE"/>
    <w:rsid w:val="00DA0753"/>
    <w:rsid w:val="00DA0F7D"/>
    <w:rsid w:val="00DA3596"/>
    <w:rsid w:val="00DA519E"/>
    <w:rsid w:val="00DB182A"/>
    <w:rsid w:val="00DB2D67"/>
    <w:rsid w:val="00DB4CC7"/>
    <w:rsid w:val="00DC153D"/>
    <w:rsid w:val="00DC268A"/>
    <w:rsid w:val="00DC50C3"/>
    <w:rsid w:val="00DC5EE6"/>
    <w:rsid w:val="00DC695A"/>
    <w:rsid w:val="00DC6D1B"/>
    <w:rsid w:val="00DD23F3"/>
    <w:rsid w:val="00DD25F0"/>
    <w:rsid w:val="00DD3D0A"/>
    <w:rsid w:val="00DD78DE"/>
    <w:rsid w:val="00DD7E4E"/>
    <w:rsid w:val="00DE00FC"/>
    <w:rsid w:val="00DE5CDE"/>
    <w:rsid w:val="00DE74AD"/>
    <w:rsid w:val="00E02AD8"/>
    <w:rsid w:val="00E02CB9"/>
    <w:rsid w:val="00E1487F"/>
    <w:rsid w:val="00E201C7"/>
    <w:rsid w:val="00E2082A"/>
    <w:rsid w:val="00E23060"/>
    <w:rsid w:val="00E345FC"/>
    <w:rsid w:val="00E3702F"/>
    <w:rsid w:val="00E465CF"/>
    <w:rsid w:val="00E523B0"/>
    <w:rsid w:val="00E535C4"/>
    <w:rsid w:val="00E5510F"/>
    <w:rsid w:val="00E55961"/>
    <w:rsid w:val="00E55A3A"/>
    <w:rsid w:val="00E6169B"/>
    <w:rsid w:val="00E6260B"/>
    <w:rsid w:val="00E62CCC"/>
    <w:rsid w:val="00E642FA"/>
    <w:rsid w:val="00E7049E"/>
    <w:rsid w:val="00E72789"/>
    <w:rsid w:val="00E838CB"/>
    <w:rsid w:val="00E8650E"/>
    <w:rsid w:val="00E87DC1"/>
    <w:rsid w:val="00E94EFE"/>
    <w:rsid w:val="00E974C6"/>
    <w:rsid w:val="00EA48C2"/>
    <w:rsid w:val="00EB101F"/>
    <w:rsid w:val="00EB16BC"/>
    <w:rsid w:val="00EC16B9"/>
    <w:rsid w:val="00EC5BD6"/>
    <w:rsid w:val="00EC66B0"/>
    <w:rsid w:val="00ED6B8D"/>
    <w:rsid w:val="00EE53F5"/>
    <w:rsid w:val="00EE72D3"/>
    <w:rsid w:val="00EF5194"/>
    <w:rsid w:val="00EF6511"/>
    <w:rsid w:val="00F01040"/>
    <w:rsid w:val="00F0164E"/>
    <w:rsid w:val="00F02573"/>
    <w:rsid w:val="00F03D9B"/>
    <w:rsid w:val="00F13FC5"/>
    <w:rsid w:val="00F22A23"/>
    <w:rsid w:val="00F2764A"/>
    <w:rsid w:val="00F36735"/>
    <w:rsid w:val="00F3723B"/>
    <w:rsid w:val="00F378DC"/>
    <w:rsid w:val="00F46A7E"/>
    <w:rsid w:val="00F46F07"/>
    <w:rsid w:val="00F55EBA"/>
    <w:rsid w:val="00F674EC"/>
    <w:rsid w:val="00F728CB"/>
    <w:rsid w:val="00F826A4"/>
    <w:rsid w:val="00F92AD3"/>
    <w:rsid w:val="00F93488"/>
    <w:rsid w:val="00F93EC0"/>
    <w:rsid w:val="00F9506E"/>
    <w:rsid w:val="00FA4DD2"/>
    <w:rsid w:val="00FA71CB"/>
    <w:rsid w:val="00FB13E0"/>
    <w:rsid w:val="00FB54A3"/>
    <w:rsid w:val="00FC2624"/>
    <w:rsid w:val="00FC2CA0"/>
    <w:rsid w:val="00FC5B90"/>
    <w:rsid w:val="00FC7ADA"/>
    <w:rsid w:val="00FD218D"/>
    <w:rsid w:val="00FD4546"/>
    <w:rsid w:val="00FD4B83"/>
    <w:rsid w:val="00FD7E3E"/>
    <w:rsid w:val="00FE1CD2"/>
    <w:rsid w:val="00FE1E01"/>
    <w:rsid w:val="00FE6E65"/>
    <w:rsid w:val="00FF0560"/>
    <w:rsid w:val="00FF5881"/>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52B79"/>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sz w:val="22"/>
    </w:rPr>
  </w:style>
  <w:style w:type="paragraph" w:styleId="Kop1">
    <w:name w:val="heading 1"/>
    <w:basedOn w:val="Standaard"/>
    <w:next w:val="Standaard"/>
    <w:qFormat/>
    <w:pPr>
      <w:keepNext/>
      <w:outlineLvl w:val="0"/>
    </w:pPr>
    <w:rPr>
      <w:rFonts w:ascii="Frutiger 45 Light" w:hAnsi="Frutiger 45 Light"/>
      <w:color w:val="808080"/>
      <w:sz w:val="52"/>
    </w:rPr>
  </w:style>
  <w:style w:type="paragraph" w:styleId="Kop2">
    <w:name w:val="heading 2"/>
    <w:basedOn w:val="Standaard"/>
    <w:next w:val="Standaard"/>
    <w:qFormat/>
    <w:pPr>
      <w:keepNext/>
      <w:outlineLvl w:val="1"/>
    </w:pPr>
    <w:rPr>
      <w:rFonts w:ascii="Frutiger 45 Light" w:hAnsi="Frutiger 45 Light"/>
      <w:b/>
      <w:sz w:val="18"/>
    </w:rPr>
  </w:style>
  <w:style w:type="paragraph" w:styleId="Kop3">
    <w:name w:val="heading 3"/>
    <w:basedOn w:val="Standaard"/>
    <w:next w:val="Standaard"/>
    <w:qFormat/>
    <w:pPr>
      <w:keepNext/>
      <w:outlineLvl w:val="2"/>
    </w:pPr>
    <w:rPr>
      <w:rFonts w:ascii="Frutiger 45 Light" w:hAnsi="Frutiger 45 Light"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semiHidden/>
    <w:pPr>
      <w:jc w:val="right"/>
    </w:pPr>
    <w:rPr>
      <w:rFonts w:ascii="Humnst777 Lt BT" w:hAnsi="Humnst777 Lt BT"/>
      <w:color w:val="808080"/>
      <w:sz w:val="20"/>
    </w:rPr>
  </w:style>
  <w:style w:type="paragraph" w:customStyle="1" w:styleId="Einleitung">
    <w:name w:val="Einleitung"/>
    <w:basedOn w:val="Standaard"/>
    <w:pPr>
      <w:spacing w:line="360" w:lineRule="auto"/>
    </w:pPr>
    <w:rPr>
      <w:rFonts w:ascii="Humnst777 Lt BT" w:hAnsi="Humnst777 Lt BT"/>
      <w:b/>
      <w:sz w:val="24"/>
    </w:rPr>
  </w:style>
  <w:style w:type="paragraph" w:customStyle="1" w:styleId="Textcopy">
    <w:name w:val="Textcopy"/>
    <w:basedOn w:val="Standa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Ballontekst">
    <w:name w:val="Balloon Text"/>
    <w:basedOn w:val="Standa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VoettekstChar">
    <w:name w:val="Voettekst Char"/>
    <w:link w:val="Voettekst"/>
    <w:uiPriority w:val="99"/>
    <w:rsid w:val="00E02CB9"/>
    <w:rPr>
      <w:rFonts w:ascii="Arial" w:hAnsi="Arial"/>
      <w:sz w:val="22"/>
    </w:rPr>
  </w:style>
  <w:style w:type="character" w:styleId="Verwijzingopmerking">
    <w:name w:val="annotation reference"/>
    <w:uiPriority w:val="99"/>
    <w:semiHidden/>
    <w:unhideWhenUsed/>
    <w:rsid w:val="007251E7"/>
    <w:rPr>
      <w:sz w:val="16"/>
      <w:szCs w:val="16"/>
    </w:rPr>
  </w:style>
  <w:style w:type="paragraph" w:styleId="Tekstopmerking">
    <w:name w:val="annotation text"/>
    <w:basedOn w:val="Standaard"/>
    <w:link w:val="TekstopmerkingChar"/>
    <w:uiPriority w:val="99"/>
    <w:semiHidden/>
    <w:unhideWhenUsed/>
    <w:rsid w:val="007251E7"/>
    <w:rPr>
      <w:sz w:val="20"/>
    </w:rPr>
  </w:style>
  <w:style w:type="character" w:customStyle="1" w:styleId="TekstopmerkingChar">
    <w:name w:val="Tekst opmerking Char"/>
    <w:link w:val="Tekstopmerking"/>
    <w:uiPriority w:val="99"/>
    <w:semiHidden/>
    <w:rsid w:val="007251E7"/>
    <w:rPr>
      <w:rFonts w:ascii="Arial" w:hAnsi="Arial"/>
    </w:rPr>
  </w:style>
  <w:style w:type="paragraph" w:styleId="Onderwerpvanopmerking">
    <w:name w:val="annotation subject"/>
    <w:basedOn w:val="Tekstopmerking"/>
    <w:next w:val="Tekstopmerking"/>
    <w:link w:val="OnderwerpvanopmerkingChar"/>
    <w:uiPriority w:val="99"/>
    <w:semiHidden/>
    <w:unhideWhenUsed/>
    <w:rsid w:val="007251E7"/>
    <w:rPr>
      <w:b/>
      <w:bCs/>
    </w:rPr>
  </w:style>
  <w:style w:type="character" w:customStyle="1" w:styleId="OnderwerpvanopmerkingChar">
    <w:name w:val="Onderwerp van opmerking Char"/>
    <w:link w:val="Onderwerpvanopmerking"/>
    <w:uiPriority w:val="99"/>
    <w:semiHidden/>
    <w:rsid w:val="007251E7"/>
    <w:rPr>
      <w:rFonts w:ascii="Arial" w:hAnsi="Arial"/>
      <w:b/>
      <w:bCs/>
    </w:rPr>
  </w:style>
  <w:style w:type="paragraph" w:styleId="Revisie">
    <w:name w:val="Revision"/>
    <w:hidden/>
    <w:uiPriority w:val="99"/>
    <w:semiHidden/>
    <w:rsid w:val="001025D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919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rev</cp:lastModifiedBy>
  <cp:revision>21</cp:revision>
  <cp:lastPrinted>2020-02-06T07:50:00Z</cp:lastPrinted>
  <dcterms:created xsi:type="dcterms:W3CDTF">2024-10-22T10:21:00Z</dcterms:created>
  <dcterms:modified xsi:type="dcterms:W3CDTF">2025-01-05T09:32:00Z</dcterms:modified>
</cp:coreProperties>
</file>