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0E68" w14:textId="4F6A6C2D" w:rsidR="007A7457" w:rsidRPr="00FD2C26" w:rsidRDefault="00E97AB9" w:rsidP="007A7457">
      <w:pPr>
        <w:rPr>
          <w:rFonts w:asciiTheme="minorHAnsi" w:hAnsiTheme="minorHAnsi" w:cstheme="minorHAnsi"/>
          <w:i/>
          <w:iCs/>
          <w:color w:val="D20A10"/>
          <w:sz w:val="36"/>
          <w:szCs w:val="36"/>
        </w:rPr>
      </w:pPr>
      <w:r>
        <w:rPr>
          <w:rFonts w:ascii="Calibri" w:hAnsi="Calibri" w:cs="Calibri"/>
          <w:b/>
          <w:bCs/>
          <w:i/>
          <w:iCs/>
          <w:color w:val="D20A10"/>
          <w:sz w:val="36"/>
          <w:szCs w:val="36"/>
          <w:lang w:val="fr-FR"/>
        </w:rPr>
        <w:t>G</w:t>
      </w:r>
      <w:r w:rsidR="00AA7B43">
        <w:rPr>
          <w:rFonts w:ascii="Calibri" w:hAnsi="Calibri" w:cs="Calibri"/>
          <w:b/>
          <w:bCs/>
          <w:i/>
          <w:iCs/>
          <w:color w:val="D20A10"/>
          <w:sz w:val="36"/>
          <w:szCs w:val="36"/>
          <w:lang w:val="fr-FR"/>
        </w:rPr>
        <w:t xml:space="preserve">arde-gravier </w:t>
      </w:r>
      <w:r>
        <w:rPr>
          <w:rFonts w:ascii="Calibri" w:hAnsi="Calibri" w:cs="Calibri"/>
          <w:b/>
          <w:bCs/>
          <w:i/>
          <w:iCs/>
          <w:color w:val="D20A10"/>
          <w:sz w:val="36"/>
          <w:szCs w:val="36"/>
          <w:lang w:val="fr-FR"/>
        </w:rPr>
        <w:t xml:space="preserve">format </w:t>
      </w:r>
      <w:r w:rsidR="00AA7B43">
        <w:rPr>
          <w:rFonts w:ascii="Calibri" w:hAnsi="Calibri" w:cs="Calibri"/>
          <w:b/>
          <w:bCs/>
          <w:i/>
          <w:iCs/>
          <w:color w:val="D20A10"/>
          <w:sz w:val="36"/>
          <w:szCs w:val="36"/>
          <w:lang w:val="fr-FR"/>
        </w:rPr>
        <w:t>XXL</w:t>
      </w:r>
      <w:r w:rsidR="00AA7B43">
        <w:rPr>
          <w:rFonts w:ascii="Calibri" w:hAnsi="Calibri" w:cs="Calibri"/>
          <w:b/>
          <w:bCs/>
          <w:i/>
          <w:iCs/>
          <w:color w:val="D20A10"/>
          <w:sz w:val="36"/>
          <w:szCs w:val="36"/>
          <w:lang w:val="fr-FR"/>
        </w:rPr>
        <w:br/>
      </w:r>
      <w:r w:rsidR="00AA7B43">
        <w:rPr>
          <w:rFonts w:ascii="Calibri" w:hAnsi="Calibri" w:cs="Calibri"/>
          <w:sz w:val="28"/>
          <w:szCs w:val="28"/>
          <w:lang w:val="fr-FR"/>
        </w:rPr>
        <w:t>Richard Brink présente ses profilés garde-gravier « Silex Max »</w:t>
      </w:r>
    </w:p>
    <w:p w14:paraId="505A8F36" w14:textId="751C6FBA" w:rsidR="007A7457" w:rsidRPr="00731F86" w:rsidRDefault="00AA7B43" w:rsidP="007A7457">
      <w:pPr>
        <w:spacing w:line="360" w:lineRule="auto"/>
        <w:rPr>
          <w:rFonts w:asciiTheme="minorHAnsi" w:hAnsiTheme="minorHAnsi" w:cstheme="minorHAnsi"/>
          <w:b/>
          <w:sz w:val="24"/>
          <w:szCs w:val="24"/>
          <w:lang w:val="fr-FR"/>
        </w:rPr>
      </w:pPr>
      <w:r>
        <w:rPr>
          <w:rFonts w:ascii="Calibri" w:hAnsi="Calibri" w:cs="Calibri"/>
          <w:bCs/>
          <w:sz w:val="24"/>
          <w:szCs w:val="24"/>
          <w:lang w:val="fr-FR"/>
        </w:rPr>
        <w:t xml:space="preserve"> </w:t>
      </w:r>
      <w:r>
        <w:rPr>
          <w:rFonts w:ascii="Calibri" w:hAnsi="Calibri" w:cs="Calibri"/>
          <w:bCs/>
          <w:sz w:val="24"/>
          <w:szCs w:val="24"/>
          <w:lang w:val="fr-FR"/>
        </w:rPr>
        <w:br/>
      </w:r>
      <w:proofErr w:type="spellStart"/>
      <w:r>
        <w:rPr>
          <w:rFonts w:ascii="Calibri" w:hAnsi="Calibri" w:cs="Calibri"/>
          <w:bCs/>
          <w:sz w:val="24"/>
          <w:szCs w:val="24"/>
          <w:lang w:val="fr-FR"/>
        </w:rPr>
        <w:t>Schloß</w:t>
      </w:r>
      <w:proofErr w:type="spellEnd"/>
      <w:r>
        <w:rPr>
          <w:rFonts w:ascii="Calibri" w:hAnsi="Calibri" w:cs="Calibri"/>
          <w:bCs/>
          <w:sz w:val="24"/>
          <w:szCs w:val="24"/>
          <w:lang w:val="fr-FR"/>
        </w:rPr>
        <w:t xml:space="preserve"> </w:t>
      </w:r>
      <w:proofErr w:type="spellStart"/>
      <w:r>
        <w:rPr>
          <w:rFonts w:ascii="Calibri" w:hAnsi="Calibri" w:cs="Calibri"/>
          <w:bCs/>
          <w:sz w:val="24"/>
          <w:szCs w:val="24"/>
          <w:lang w:val="fr-FR"/>
        </w:rPr>
        <w:t>Holte-Stukenbrock</w:t>
      </w:r>
      <w:proofErr w:type="spellEnd"/>
      <w:r>
        <w:rPr>
          <w:rFonts w:ascii="Calibri" w:hAnsi="Calibri" w:cs="Calibri"/>
          <w:bCs/>
          <w:sz w:val="24"/>
          <w:szCs w:val="24"/>
          <w:lang w:val="fr-FR"/>
        </w:rPr>
        <w:t xml:space="preserve">, Allemagne, le </w:t>
      </w:r>
      <w:r w:rsidR="00C177FE" w:rsidRPr="00C177FE">
        <w:rPr>
          <w:rFonts w:ascii="Calibri" w:hAnsi="Calibri" w:cs="Calibri"/>
          <w:bCs/>
          <w:color w:val="000000" w:themeColor="text1"/>
          <w:sz w:val="24"/>
          <w:szCs w:val="24"/>
          <w:lang w:val="fr-FR"/>
        </w:rPr>
        <w:t>12</w:t>
      </w:r>
      <w:r w:rsidRPr="00C177FE">
        <w:rPr>
          <w:rFonts w:ascii="Calibri" w:hAnsi="Calibri" w:cs="Calibri"/>
          <w:bCs/>
          <w:color w:val="000000" w:themeColor="text1"/>
          <w:sz w:val="24"/>
          <w:szCs w:val="24"/>
          <w:lang w:val="fr-FR"/>
        </w:rPr>
        <w:t>.</w:t>
      </w:r>
      <w:r w:rsidR="00C177FE" w:rsidRPr="00C177FE">
        <w:rPr>
          <w:rFonts w:ascii="Calibri" w:hAnsi="Calibri" w:cs="Calibri"/>
          <w:bCs/>
          <w:color w:val="000000" w:themeColor="text1"/>
          <w:sz w:val="24"/>
          <w:szCs w:val="24"/>
          <w:lang w:val="fr-FR"/>
        </w:rPr>
        <w:t>11</w:t>
      </w:r>
      <w:r w:rsidRPr="00C177FE">
        <w:rPr>
          <w:rFonts w:ascii="Calibri" w:hAnsi="Calibri" w:cs="Calibri"/>
          <w:bCs/>
          <w:color w:val="000000" w:themeColor="text1"/>
          <w:sz w:val="24"/>
          <w:szCs w:val="24"/>
          <w:lang w:val="fr-FR"/>
        </w:rPr>
        <w:t>.2024</w:t>
      </w:r>
      <w:r>
        <w:rPr>
          <w:rFonts w:ascii="Calibri" w:hAnsi="Calibri" w:cs="Calibri"/>
          <w:bCs/>
          <w:sz w:val="24"/>
          <w:szCs w:val="24"/>
          <w:lang w:val="fr-FR"/>
        </w:rPr>
        <w:t>:</w:t>
      </w:r>
      <w:r>
        <w:rPr>
          <w:rFonts w:ascii="Calibri" w:hAnsi="Calibri" w:cs="Calibri"/>
          <w:bCs/>
          <w:sz w:val="24"/>
          <w:szCs w:val="24"/>
          <w:lang w:val="fr-FR"/>
        </w:rPr>
        <w:br/>
      </w:r>
      <w:r w:rsidRPr="00731F86">
        <w:rPr>
          <w:rFonts w:ascii="Calibri" w:hAnsi="Calibri" w:cs="Calibri"/>
          <w:b/>
          <w:sz w:val="24"/>
          <w:szCs w:val="24"/>
          <w:lang w:val="fr-FR"/>
        </w:rPr>
        <w:t xml:space="preserve">Spécialiste en articles métalliques, la société Richard Brink propose des solutions pour différents domaines autour de la maison : du toit au jardin, en passant par les systèmes de drainage et d’évacuation des eaux. Elle entretient sans relâche une philosophie forte : répondre </w:t>
      </w:r>
      <w:r w:rsidR="001A1B5B" w:rsidRPr="00731F86">
        <w:rPr>
          <w:rFonts w:ascii="Calibri" w:hAnsi="Calibri" w:cs="Calibri"/>
          <w:b/>
          <w:sz w:val="24"/>
          <w:szCs w:val="24"/>
          <w:lang w:val="fr-FR"/>
        </w:rPr>
        <w:t>à une multitude de</w:t>
      </w:r>
      <w:r w:rsidRPr="00731F86">
        <w:rPr>
          <w:rFonts w:ascii="Calibri" w:hAnsi="Calibri" w:cs="Calibri"/>
          <w:b/>
          <w:sz w:val="24"/>
          <w:szCs w:val="24"/>
          <w:lang w:val="fr-FR"/>
        </w:rPr>
        <w:t xml:space="preserve"> besoins et </w:t>
      </w:r>
      <w:r w:rsidR="001A1B5B" w:rsidRPr="00731F86">
        <w:rPr>
          <w:rFonts w:ascii="Calibri" w:hAnsi="Calibri" w:cs="Calibri"/>
          <w:b/>
          <w:sz w:val="24"/>
          <w:szCs w:val="24"/>
          <w:lang w:val="fr-FR"/>
        </w:rPr>
        <w:t>d’</w:t>
      </w:r>
      <w:r w:rsidRPr="00731F86">
        <w:rPr>
          <w:rFonts w:ascii="Calibri" w:hAnsi="Calibri" w:cs="Calibri"/>
          <w:b/>
          <w:sz w:val="24"/>
          <w:szCs w:val="24"/>
          <w:lang w:val="fr-FR"/>
        </w:rPr>
        <w:t xml:space="preserve">exigences en matière de construction et de conditions. Et </w:t>
      </w:r>
      <w:r w:rsidR="00E97AB9" w:rsidRPr="00731F86">
        <w:rPr>
          <w:rFonts w:ascii="Calibri" w:hAnsi="Calibri" w:cs="Calibri"/>
          <w:b/>
          <w:sz w:val="24"/>
          <w:szCs w:val="24"/>
          <w:lang w:val="fr-FR"/>
        </w:rPr>
        <w:t xml:space="preserve">elle récidive </w:t>
      </w:r>
      <w:r w:rsidRPr="00731F86">
        <w:rPr>
          <w:rFonts w:ascii="Calibri" w:hAnsi="Calibri" w:cs="Calibri"/>
          <w:b/>
          <w:sz w:val="24"/>
          <w:szCs w:val="24"/>
          <w:lang w:val="fr-FR"/>
        </w:rPr>
        <w:t xml:space="preserve">avec le nouveau garde-gravier « Silex Max » qui s’adapte avec précision à la façade </w:t>
      </w:r>
      <w:r w:rsidR="00E97AB9" w:rsidRPr="00731F86">
        <w:rPr>
          <w:rFonts w:ascii="Calibri" w:hAnsi="Calibri" w:cs="Calibri"/>
          <w:b/>
          <w:sz w:val="24"/>
          <w:szCs w:val="24"/>
          <w:lang w:val="fr-FR"/>
        </w:rPr>
        <w:t>le long</w:t>
      </w:r>
      <w:r w:rsidRPr="00731F86">
        <w:rPr>
          <w:rFonts w:ascii="Calibri" w:hAnsi="Calibri" w:cs="Calibri"/>
          <w:b/>
          <w:sz w:val="24"/>
          <w:szCs w:val="24"/>
          <w:lang w:val="fr-FR"/>
        </w:rPr>
        <w:t xml:space="preserve"> </w:t>
      </w:r>
      <w:r w:rsidR="00E97AB9" w:rsidRPr="00731F86">
        <w:rPr>
          <w:rFonts w:ascii="Calibri" w:hAnsi="Calibri" w:cs="Calibri"/>
          <w:b/>
          <w:sz w:val="24"/>
          <w:szCs w:val="24"/>
          <w:lang w:val="fr-FR"/>
        </w:rPr>
        <w:t>de laquelle i</w:t>
      </w:r>
      <w:r w:rsidRPr="00731F86">
        <w:rPr>
          <w:rFonts w:ascii="Calibri" w:hAnsi="Calibri" w:cs="Calibri"/>
          <w:b/>
          <w:sz w:val="24"/>
          <w:szCs w:val="24"/>
          <w:lang w:val="fr-FR"/>
        </w:rPr>
        <w:t>l permet de réaliser aisément une bande de drainage.</w:t>
      </w:r>
    </w:p>
    <w:p w14:paraId="3D34E5E1" w14:textId="4EA1A0FA" w:rsidR="008F75A1" w:rsidRPr="00731F86" w:rsidRDefault="00AA7B43" w:rsidP="007A7457">
      <w:pPr>
        <w:spacing w:line="360" w:lineRule="auto"/>
        <w:rPr>
          <w:rFonts w:asciiTheme="minorHAnsi" w:hAnsiTheme="minorHAnsi" w:cstheme="minorHAnsi"/>
          <w:bCs/>
          <w:color w:val="000000" w:themeColor="text1"/>
          <w:sz w:val="24"/>
          <w:szCs w:val="24"/>
          <w:lang w:val="fr-FR"/>
        </w:rPr>
      </w:pPr>
      <w:r>
        <w:rPr>
          <w:rFonts w:ascii="Calibri" w:hAnsi="Calibri" w:cs="Calibri"/>
          <w:bCs/>
          <w:color w:val="000000"/>
          <w:sz w:val="24"/>
          <w:szCs w:val="24"/>
          <w:lang w:val="fr-FR"/>
        </w:rPr>
        <w:t xml:space="preserve">N’ayant plus à faire ses preuves, le garde-gravier « Silex » sert, de manière générale, à délimiter les </w:t>
      </w:r>
      <w:r w:rsidR="00B25578">
        <w:rPr>
          <w:rFonts w:ascii="Calibri" w:hAnsi="Calibri" w:cs="Calibri"/>
          <w:bCs/>
          <w:color w:val="000000"/>
          <w:sz w:val="24"/>
          <w:szCs w:val="24"/>
          <w:lang w:val="fr-FR"/>
        </w:rPr>
        <w:t>graviers ou paillages</w:t>
      </w:r>
      <w:r>
        <w:rPr>
          <w:rFonts w:ascii="Calibri" w:hAnsi="Calibri" w:cs="Calibri"/>
          <w:bCs/>
          <w:color w:val="000000"/>
          <w:sz w:val="24"/>
          <w:szCs w:val="24"/>
          <w:lang w:val="fr-FR"/>
        </w:rPr>
        <w:t xml:space="preserve"> placés d’un côté. « Silex Max », lui, a été développé tout spécialement pour aménager des bandes de drainage le long des façades qu’il protège des dégâts dus à l’humidité au niveau des soubassements. Associé à un lit de gravier, il fait aussi barrage aux projections et met joliment en valeur le bâtiment. « Silex Max » </w:t>
      </w:r>
      <w:r w:rsidR="00B25578">
        <w:rPr>
          <w:rFonts w:ascii="Calibri" w:hAnsi="Calibri" w:cs="Calibri"/>
          <w:bCs/>
          <w:color w:val="000000"/>
          <w:sz w:val="24"/>
          <w:szCs w:val="24"/>
          <w:lang w:val="fr-FR"/>
        </w:rPr>
        <w:t xml:space="preserve">reprend la </w:t>
      </w:r>
      <w:r>
        <w:rPr>
          <w:rFonts w:ascii="Calibri" w:hAnsi="Calibri" w:cs="Calibri"/>
          <w:bCs/>
          <w:color w:val="000000"/>
          <w:sz w:val="24"/>
          <w:szCs w:val="24"/>
          <w:lang w:val="fr-FR"/>
        </w:rPr>
        <w:t xml:space="preserve">forme en L et </w:t>
      </w:r>
      <w:r w:rsidR="00B25578">
        <w:rPr>
          <w:rFonts w:ascii="Calibri" w:hAnsi="Calibri" w:cs="Calibri"/>
          <w:bCs/>
          <w:color w:val="000000"/>
          <w:sz w:val="24"/>
          <w:szCs w:val="24"/>
          <w:lang w:val="fr-FR"/>
        </w:rPr>
        <w:t>l</w:t>
      </w:r>
      <w:r>
        <w:rPr>
          <w:rFonts w:ascii="Calibri" w:hAnsi="Calibri" w:cs="Calibri"/>
          <w:bCs/>
          <w:color w:val="000000"/>
          <w:sz w:val="24"/>
          <w:szCs w:val="24"/>
          <w:lang w:val="fr-FR"/>
        </w:rPr>
        <w:t>es fentes de drainage</w:t>
      </w:r>
      <w:r w:rsidR="00B25578">
        <w:rPr>
          <w:rFonts w:ascii="Calibri" w:hAnsi="Calibri" w:cs="Calibri"/>
          <w:bCs/>
          <w:color w:val="000000"/>
          <w:sz w:val="24"/>
          <w:szCs w:val="24"/>
          <w:lang w:val="fr-FR"/>
        </w:rPr>
        <w:t xml:space="preserve"> du garde-gravier classique</w:t>
      </w:r>
      <w:r>
        <w:rPr>
          <w:rFonts w:ascii="Calibri" w:hAnsi="Calibri" w:cs="Calibri"/>
          <w:bCs/>
          <w:color w:val="000000"/>
          <w:sz w:val="24"/>
          <w:szCs w:val="24"/>
          <w:lang w:val="fr-FR"/>
        </w:rPr>
        <w:t>. Il se distingue cependant par ses dimensions et sa structure : d’un format standard de 150 mm de hauteur et de 320 mm d’appui au sol, il est entièrement configurable et personnalisable.</w:t>
      </w:r>
    </w:p>
    <w:p w14:paraId="3163CBB8" w14:textId="77777777" w:rsidR="008F75A1" w:rsidRPr="00731F86" w:rsidRDefault="00AA7B43" w:rsidP="007A7457">
      <w:pPr>
        <w:spacing w:line="360" w:lineRule="auto"/>
        <w:rPr>
          <w:rFonts w:asciiTheme="minorHAnsi" w:hAnsiTheme="minorHAnsi" w:cstheme="minorHAnsi"/>
          <w:bCs/>
          <w:color w:val="000000" w:themeColor="text1"/>
          <w:sz w:val="24"/>
          <w:szCs w:val="24"/>
          <w:lang w:val="fr-FR"/>
        </w:rPr>
      </w:pPr>
      <w:r>
        <w:rPr>
          <w:rFonts w:ascii="Calibri" w:hAnsi="Calibri" w:cs="Calibri"/>
          <w:b/>
          <w:bCs/>
          <w:color w:val="D20A10"/>
          <w:sz w:val="24"/>
          <w:szCs w:val="24"/>
          <w:lang w:val="fr-FR"/>
        </w:rPr>
        <w:t>Parfaitement pensé</w:t>
      </w:r>
    </w:p>
    <w:p w14:paraId="5C8B29A9" w14:textId="25F40456" w:rsidR="00480B26" w:rsidRPr="00731F86" w:rsidRDefault="00AA7B43" w:rsidP="005B1417">
      <w:pPr>
        <w:spacing w:line="360" w:lineRule="auto"/>
        <w:rPr>
          <w:rFonts w:asciiTheme="minorHAnsi" w:hAnsiTheme="minorHAnsi" w:cstheme="minorHAnsi"/>
          <w:bCs/>
          <w:color w:val="000000" w:themeColor="text1"/>
          <w:sz w:val="24"/>
          <w:szCs w:val="24"/>
          <w:lang w:val="fr-FR"/>
        </w:rPr>
      </w:pPr>
      <w:r>
        <w:rPr>
          <w:rFonts w:ascii="Calibri" w:hAnsi="Calibri" w:cs="Calibri"/>
          <w:bCs/>
          <w:color w:val="000000"/>
          <w:sz w:val="24"/>
          <w:szCs w:val="24"/>
          <w:lang w:val="fr-FR"/>
        </w:rPr>
        <w:t xml:space="preserve">Le spécialiste allemand en articles métalliques complète cette série en acier inoxydable ou galvanisé de 2,0 mm d’épaisseur en proposant des angles rentrants et sortants, ainsi que des ancrages muraux et des raccords à emboîter qui facilitent grandement le montage par rapport aux bordures traditionnelles en dalles de béton ou en pierre. « Silex Max » peut ainsi être </w:t>
      </w:r>
      <w:r>
        <w:rPr>
          <w:rFonts w:ascii="Calibri" w:hAnsi="Calibri" w:cs="Calibri"/>
          <w:bCs/>
          <w:color w:val="000000"/>
          <w:sz w:val="24"/>
          <w:szCs w:val="24"/>
          <w:lang w:val="fr-FR"/>
        </w:rPr>
        <w:lastRenderedPageBreak/>
        <w:t xml:space="preserve">posé directement contre le pavage ou la pelouse environnante avant de répandre le gravier nécessaire entre la façade </w:t>
      </w:r>
      <w:r w:rsidRPr="00731F86">
        <w:rPr>
          <w:rFonts w:ascii="Calibri" w:hAnsi="Calibri" w:cs="Calibri"/>
          <w:bCs/>
          <w:color w:val="000000"/>
          <w:sz w:val="24"/>
          <w:szCs w:val="24"/>
          <w:lang w:val="fr-FR"/>
        </w:rPr>
        <w:t>et le bord. Devant les portes, un robuste appui est utilisé pour accueillir un caillebotis proposé dans plusieurs designs, ce qui garantit un passage sans obstacle au-dessus du lit de gravier.</w:t>
      </w:r>
    </w:p>
    <w:p w14:paraId="61CA0DBC" w14:textId="44144620" w:rsidR="001A053B" w:rsidRPr="00731F86" w:rsidRDefault="00AA7B43" w:rsidP="005B1417">
      <w:pPr>
        <w:spacing w:line="360" w:lineRule="auto"/>
        <w:rPr>
          <w:rFonts w:asciiTheme="minorHAnsi" w:hAnsiTheme="minorHAnsi" w:cstheme="minorHAnsi"/>
          <w:color w:val="000000" w:themeColor="text1"/>
          <w:sz w:val="24"/>
          <w:szCs w:val="24"/>
          <w:lang w:val="fr-FR"/>
        </w:rPr>
      </w:pPr>
      <w:r>
        <w:rPr>
          <w:rFonts w:ascii="Calibri" w:hAnsi="Calibri" w:cs="Calibri"/>
          <w:b/>
          <w:bCs/>
          <w:color w:val="000000"/>
          <w:sz w:val="24"/>
          <w:szCs w:val="24"/>
          <w:lang w:val="fr-FR"/>
        </w:rPr>
        <w:t>(</w:t>
      </w:r>
      <w:r w:rsidR="001C76E3">
        <w:rPr>
          <w:rFonts w:ascii="Calibri" w:hAnsi="Calibri" w:cs="Calibri"/>
          <w:b/>
          <w:bCs/>
          <w:color w:val="000000"/>
          <w:sz w:val="24"/>
          <w:szCs w:val="24"/>
          <w:lang w:val="fr-FR"/>
        </w:rPr>
        <w:t>E</w:t>
      </w:r>
      <w:r>
        <w:rPr>
          <w:rFonts w:ascii="Calibri" w:hAnsi="Calibri" w:cs="Calibri"/>
          <w:b/>
          <w:bCs/>
          <w:color w:val="000000"/>
          <w:sz w:val="24"/>
          <w:szCs w:val="24"/>
          <w:lang w:val="fr-FR"/>
        </w:rPr>
        <w:t>nv. 2</w:t>
      </w:r>
      <w:r w:rsidR="001C76E3">
        <w:rPr>
          <w:rFonts w:ascii="Calibri" w:hAnsi="Calibri" w:cs="Calibri"/>
          <w:b/>
          <w:bCs/>
          <w:color w:val="000000"/>
          <w:sz w:val="24"/>
          <w:szCs w:val="24"/>
          <w:lang w:val="fr-FR"/>
        </w:rPr>
        <w:t>106</w:t>
      </w:r>
      <w:r>
        <w:rPr>
          <w:rFonts w:ascii="Calibri" w:hAnsi="Calibri" w:cs="Calibri"/>
          <w:b/>
          <w:bCs/>
          <w:color w:val="000000"/>
          <w:sz w:val="24"/>
          <w:szCs w:val="24"/>
          <w:lang w:val="fr-FR"/>
        </w:rPr>
        <w:t xml:space="preserve"> caractères)</w:t>
      </w:r>
    </w:p>
    <w:p w14:paraId="1F7DE13B" w14:textId="77777777" w:rsidR="0078299E" w:rsidRPr="00731F86" w:rsidRDefault="0078299E" w:rsidP="004B5AD1">
      <w:pPr>
        <w:spacing w:after="0" w:line="240" w:lineRule="auto"/>
        <w:rPr>
          <w:rFonts w:asciiTheme="minorHAnsi" w:hAnsiTheme="minorHAnsi" w:cstheme="minorHAnsi"/>
          <w:sz w:val="18"/>
          <w:lang w:val="fr-FR"/>
        </w:rPr>
      </w:pPr>
    </w:p>
    <w:p w14:paraId="3B36588B" w14:textId="77777777" w:rsidR="002B476C" w:rsidRPr="00731F86" w:rsidRDefault="002B476C" w:rsidP="007651F2">
      <w:pPr>
        <w:spacing w:after="0" w:line="240" w:lineRule="auto"/>
        <w:rPr>
          <w:rFonts w:asciiTheme="minorHAnsi" w:hAnsiTheme="minorHAnsi" w:cstheme="minorHAnsi"/>
          <w:sz w:val="18"/>
          <w:lang w:val="fr-FR"/>
        </w:rPr>
      </w:pPr>
    </w:p>
    <w:p w14:paraId="2EEFAA9B" w14:textId="77777777" w:rsidR="00214F64" w:rsidRPr="00731F86" w:rsidRDefault="00214F64" w:rsidP="007651F2">
      <w:pPr>
        <w:spacing w:after="0" w:line="240" w:lineRule="auto"/>
        <w:rPr>
          <w:rFonts w:asciiTheme="minorHAnsi" w:hAnsiTheme="minorHAnsi" w:cstheme="minorHAnsi"/>
          <w:sz w:val="18"/>
          <w:lang w:val="fr-FR"/>
        </w:rPr>
      </w:pPr>
    </w:p>
    <w:p w14:paraId="3B70DB8B" w14:textId="77777777" w:rsidR="00214F64" w:rsidRPr="00731F86" w:rsidRDefault="00214F64" w:rsidP="007651F2">
      <w:pPr>
        <w:spacing w:after="0" w:line="240" w:lineRule="auto"/>
        <w:rPr>
          <w:rFonts w:asciiTheme="minorHAnsi" w:hAnsiTheme="minorHAnsi" w:cstheme="minorHAnsi"/>
          <w:sz w:val="18"/>
          <w:lang w:val="fr-FR"/>
        </w:rPr>
      </w:pPr>
    </w:p>
    <w:p w14:paraId="73A3382A" w14:textId="77777777" w:rsidR="007651F2" w:rsidRPr="00731F86" w:rsidRDefault="00AA7B43"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57AE86D6" w14:textId="77777777" w:rsidR="007651F2" w:rsidRPr="00731F86" w:rsidRDefault="007651F2" w:rsidP="007651F2">
      <w:pPr>
        <w:spacing w:after="0" w:line="240" w:lineRule="auto"/>
        <w:rPr>
          <w:rFonts w:asciiTheme="minorHAnsi" w:hAnsiTheme="minorHAnsi" w:cstheme="minorHAnsi"/>
          <w:sz w:val="18"/>
          <w:lang w:val="en-US"/>
        </w:rPr>
      </w:pPr>
    </w:p>
    <w:p w14:paraId="5D77A904" w14:textId="77777777" w:rsidR="007651F2" w:rsidRPr="00731F86" w:rsidRDefault="00AA7B43"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529BE029" w14:textId="77777777" w:rsidR="007651F2" w:rsidRPr="00731F86" w:rsidRDefault="007651F2" w:rsidP="007651F2">
      <w:pPr>
        <w:spacing w:after="0" w:line="240" w:lineRule="auto"/>
        <w:rPr>
          <w:rFonts w:asciiTheme="minorHAnsi" w:hAnsiTheme="minorHAnsi" w:cstheme="minorHAnsi"/>
          <w:sz w:val="18"/>
          <w:lang w:val="en-US"/>
        </w:rPr>
      </w:pPr>
    </w:p>
    <w:p w14:paraId="40F35957" w14:textId="77777777" w:rsidR="007651F2" w:rsidRPr="00731F86" w:rsidRDefault="00AA7B43"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52B72D48" w14:textId="77777777" w:rsidR="007E6042" w:rsidRPr="00731F86" w:rsidRDefault="007E6042" w:rsidP="007651F2">
      <w:pPr>
        <w:spacing w:after="0" w:line="240" w:lineRule="auto"/>
        <w:rPr>
          <w:rFonts w:asciiTheme="minorHAnsi" w:hAnsiTheme="minorHAnsi" w:cstheme="minorHAnsi"/>
          <w:sz w:val="18"/>
          <w:lang w:val="en-US"/>
        </w:rPr>
      </w:pPr>
    </w:p>
    <w:sectPr w:rsidR="007E6042" w:rsidRPr="00731F8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74CB" w14:textId="77777777" w:rsidR="00B43BDF" w:rsidRDefault="00B43BDF">
      <w:pPr>
        <w:spacing w:after="0" w:line="240" w:lineRule="auto"/>
      </w:pPr>
      <w:r>
        <w:separator/>
      </w:r>
    </w:p>
  </w:endnote>
  <w:endnote w:type="continuationSeparator" w:id="0">
    <w:p w14:paraId="26978A10" w14:textId="77777777" w:rsidR="00B43BDF" w:rsidRDefault="00B4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14E1" w14:textId="77777777" w:rsidR="00EE7ED8" w:rsidRDefault="00AA7B43">
    <w:pPr>
      <w:pStyle w:val="Fuzeile"/>
      <w:jc w:val="center"/>
    </w:pPr>
    <w:r>
      <w:rPr>
        <w:noProof/>
        <w:lang w:eastAsia="de-DE"/>
      </w:rPr>
      <mc:AlternateContent>
        <mc:Choice Requires="wps">
          <w:drawing>
            <wp:anchor distT="0" distB="0" distL="114300" distR="114300" simplePos="0" relativeHeight="251659264" behindDoc="0" locked="0" layoutInCell="1" allowOverlap="1" wp14:anchorId="53E71B73" wp14:editId="6414EB0F">
              <wp:simplePos x="0" y="0"/>
              <wp:positionH relativeFrom="column">
                <wp:posOffset>4980940</wp:posOffset>
              </wp:positionH>
              <wp:positionV relativeFrom="paragraph">
                <wp:posOffset>-2453005</wp:posOffset>
              </wp:positionV>
              <wp:extent cx="1600200" cy="2847975"/>
              <wp:effectExtent l="0" t="0" r="0" b="0"/>
              <wp:wrapNone/>
              <wp:docPr id="1454398538"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1421"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2A26DF6D" w14:textId="77777777" w:rsidR="007651F2" w:rsidRPr="00FD2C26" w:rsidRDefault="00AA7B43"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 xml:space="preserve">Richard Brink </w:t>
                          </w:r>
                          <w:proofErr w:type="spellStart"/>
                          <w:r>
                            <w:rPr>
                              <w:rFonts w:ascii="Calibri" w:eastAsia="Calibri" w:hAnsi="Calibri" w:cs="Calibri"/>
                              <w:color w:val="D20A10"/>
                              <w:sz w:val="14"/>
                              <w:szCs w:val="14"/>
                              <w:lang w:val="fr-FR"/>
                            </w:rPr>
                            <w:t>GmbH</w:t>
                          </w:r>
                          <w:proofErr w:type="spellEnd"/>
                          <w:r>
                            <w:rPr>
                              <w:rFonts w:ascii="Calibri" w:eastAsia="Calibri" w:hAnsi="Calibri" w:cs="Calibri"/>
                              <w:color w:val="D20A10"/>
                              <w:sz w:val="14"/>
                              <w:szCs w:val="14"/>
                              <w:lang w:val="fr-FR"/>
                            </w:rPr>
                            <w:t xml:space="preserve"> &amp; Co. KG</w:t>
                          </w:r>
                        </w:p>
                        <w:p w14:paraId="30561D3C" w14:textId="77777777" w:rsidR="007651F2" w:rsidRPr="00FD2C26" w:rsidRDefault="00AA7B43"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72AC48F5" w14:textId="77777777" w:rsidR="007651F2" w:rsidRPr="00FD2C26" w:rsidRDefault="00AA7B43"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5677C7C1"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4C370E8E"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7363673"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75D3C3F3"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581129F3" w14:textId="77777777" w:rsidR="007651F2" w:rsidRPr="00731F86" w:rsidRDefault="007651F2" w:rsidP="007651F2">
                          <w:pPr>
                            <w:spacing w:after="0" w:line="240" w:lineRule="auto"/>
                            <w:rPr>
                              <w:rFonts w:asciiTheme="minorHAnsi" w:hAnsiTheme="minorHAnsi" w:cstheme="minorHAnsi"/>
                              <w:color w:val="808080"/>
                              <w:sz w:val="14"/>
                              <w:lang w:val="en-US"/>
                            </w:rPr>
                          </w:pPr>
                        </w:p>
                        <w:p w14:paraId="2583460A" w14:textId="77777777" w:rsidR="007651F2" w:rsidRPr="00FD2C26" w:rsidRDefault="00AA7B43"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3822C3A7" w14:textId="77777777" w:rsidR="007651F2" w:rsidRPr="00FD2C26" w:rsidRDefault="00AA7B43"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8B8A53A" w14:textId="77777777" w:rsidR="007651F2" w:rsidRPr="00FD2C26" w:rsidRDefault="00AA7B43"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du marketing</w:t>
                          </w:r>
                        </w:p>
                        <w:p w14:paraId="4EA76774" w14:textId="77777777" w:rsidR="007651F2" w:rsidRPr="00FD2C26" w:rsidRDefault="00AA7B43"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0738AEA0"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248FEFAB" w14:textId="77777777" w:rsidR="007651F2" w:rsidRPr="00731F86" w:rsidRDefault="00AA7B43"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40EA27CC" w14:textId="77777777" w:rsidR="007651F2" w:rsidRPr="00731F86" w:rsidRDefault="007651F2" w:rsidP="007651F2">
                          <w:pPr>
                            <w:rPr>
                              <w:rFonts w:asciiTheme="minorHAnsi" w:hAnsiTheme="minorHAnsi" w:cstheme="minorHAnsi"/>
                              <w:sz w:val="18"/>
                              <w:lang w:val="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3E71B73"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" filled="f" stroked="f">
              <v:textbox>
                <w:txbxContent>
                  <w:p w14:paraId="0F0E1421"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2A26DF6D" w14:textId="77777777" w:rsidR="007651F2" w:rsidRPr="00FD2C26" w:rsidRDefault="00AA7B43"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 xml:space="preserve">Richard Brink </w:t>
                    </w:r>
                    <w:proofErr w:type="spellStart"/>
                    <w:r>
                      <w:rPr>
                        <w:rFonts w:ascii="Calibri" w:eastAsia="Calibri" w:hAnsi="Calibri" w:cs="Calibri"/>
                        <w:color w:val="D20A10"/>
                        <w:sz w:val="14"/>
                        <w:szCs w:val="14"/>
                        <w:lang w:val="fr-FR"/>
                      </w:rPr>
                      <w:t>GmbH</w:t>
                    </w:r>
                    <w:proofErr w:type="spellEnd"/>
                    <w:r>
                      <w:rPr>
                        <w:rFonts w:ascii="Calibri" w:eastAsia="Calibri" w:hAnsi="Calibri" w:cs="Calibri"/>
                        <w:color w:val="D20A10"/>
                        <w:sz w:val="14"/>
                        <w:szCs w:val="14"/>
                        <w:lang w:val="fr-FR"/>
                      </w:rPr>
                      <w:t xml:space="preserve"> &amp; Co. KG</w:t>
                    </w:r>
                  </w:p>
                  <w:p w14:paraId="30561D3C" w14:textId="77777777" w:rsidR="007651F2" w:rsidRPr="00FD2C26" w:rsidRDefault="00AA7B43"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72AC48F5" w14:textId="77777777" w:rsidR="007651F2" w:rsidRPr="00FD2C26" w:rsidRDefault="00AA7B43"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5677C7C1"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4C370E8E"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7363673"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75D3C3F3" w14:textId="77777777" w:rsidR="007651F2" w:rsidRPr="00731F86" w:rsidRDefault="00AA7B4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581129F3" w14:textId="77777777" w:rsidR="007651F2" w:rsidRPr="00731F86" w:rsidRDefault="007651F2" w:rsidP="007651F2">
                    <w:pPr>
                      <w:spacing w:after="0" w:line="240" w:lineRule="auto"/>
                      <w:rPr>
                        <w:rFonts w:asciiTheme="minorHAnsi" w:hAnsiTheme="minorHAnsi" w:cstheme="minorHAnsi"/>
                        <w:color w:val="808080"/>
                        <w:sz w:val="14"/>
                        <w:lang w:val="en-US"/>
                      </w:rPr>
                    </w:pPr>
                  </w:p>
                  <w:p w14:paraId="2583460A" w14:textId="77777777" w:rsidR="007651F2" w:rsidRPr="00FD2C26" w:rsidRDefault="00AA7B43"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3822C3A7" w14:textId="77777777" w:rsidR="007651F2" w:rsidRPr="00FD2C26" w:rsidRDefault="00AA7B43"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8B8A53A" w14:textId="77777777" w:rsidR="007651F2" w:rsidRPr="00FD2C26" w:rsidRDefault="00AA7B43"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du marketing</w:t>
                    </w:r>
                  </w:p>
                  <w:p w14:paraId="4EA76774" w14:textId="77777777" w:rsidR="007651F2" w:rsidRPr="00FD2C26" w:rsidRDefault="00AA7B43"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0738AEA0"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248FEFAB" w14:textId="77777777" w:rsidR="007651F2" w:rsidRPr="00731F86" w:rsidRDefault="00AA7B43"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40EA27CC" w14:textId="77777777" w:rsidR="007651F2" w:rsidRPr="00731F86" w:rsidRDefault="007651F2" w:rsidP="007651F2">
                    <w:pPr>
                      <w:rPr>
                        <w:rFonts w:asciiTheme="minorHAnsi" w:hAnsiTheme="minorHAnsi" w:cstheme="minorHAnsi"/>
                        <w:sz w:val="18"/>
                        <w:lang w:val="en-US"/>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34CD427"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253A" w14:textId="77777777" w:rsidR="00B43BDF" w:rsidRDefault="00B43BDF">
      <w:pPr>
        <w:spacing w:after="0" w:line="240" w:lineRule="auto"/>
      </w:pPr>
      <w:r>
        <w:separator/>
      </w:r>
    </w:p>
  </w:footnote>
  <w:footnote w:type="continuationSeparator" w:id="0">
    <w:p w14:paraId="01613C22" w14:textId="77777777" w:rsidR="00B43BDF" w:rsidRDefault="00B43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90EB" w14:textId="77777777" w:rsidR="00EE7ED8" w:rsidRPr="00FD2C26" w:rsidRDefault="00AA7B43">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67DB13C9" wp14:editId="5A92FC54">
              <wp:simplePos x="0" y="0"/>
              <wp:positionH relativeFrom="column">
                <wp:posOffset>4981575</wp:posOffset>
              </wp:positionH>
              <wp:positionV relativeFrom="paragraph">
                <wp:posOffset>-16510</wp:posOffset>
              </wp:positionV>
              <wp:extent cx="1329690" cy="1388745"/>
              <wp:effectExtent l="0" t="0" r="0" b="0"/>
              <wp:wrapNone/>
              <wp:docPr id="776688726" name="Text Box 2"/>
              <wp:cNvGraphicFramePr/>
              <a:graphic xmlns:a="http://schemas.openxmlformats.org/drawingml/2006/main">
                <a:graphicData uri="http://schemas.microsoft.com/office/word/2010/wordprocessingShape">
                  <wps:wsp>
                    <wps:cNvSpPr txBox="1"/>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A87F4" w14:textId="77777777" w:rsidR="00EE7ED8" w:rsidRDefault="00AA7B43">
                          <w:r>
                            <w:rPr>
                              <w:noProof/>
                              <w:lang w:eastAsia="de-DE"/>
                            </w:rPr>
                            <w:drawing>
                              <wp:inline distT="0" distB="0" distL="0" distR="0" wp14:anchorId="39C787E9" wp14:editId="36B5B662">
                                <wp:extent cx="1146710" cy="1146710"/>
                                <wp:effectExtent l="0" t="0" r="0" b="0"/>
                                <wp:docPr id="5587598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5983"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Text Box 2" o:spid="_x0000_s2049" type="#_x0000_t202" style="width:104.7pt;height:109.35pt;margin-top:-1.3pt;margin-left:392.25pt;mso-height-percent:0;mso-height-relative:margin;mso-width-percent:0;mso-width-relative:margin;mso-wrap-distance-bottom:0;mso-wrap-distance-left:9pt;mso-wrap-distance-right:9pt;mso-wrap-distance-top:0;mso-wrap-style:none;position:absolute;visibility:visible;v-text-anchor:top;z-index:251659264" stroked="f">
              <v:path arrowok="t" textboxrect="0,0,21600,21600"/>
              <v:textbox style="mso-fit-shape-to-text:t">
                <w:txbxContent>
                  <w:p w:rsidR="00EE7ED8" w14:paraId="774A57A8" w14:textId="08562F26">
                    <w:drawing>
                      <wp:inline distT="0" distB="0" distL="0" distR="0">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p>
                </w:txbxContent>
              </v:textbox>
            </v:shape>
          </w:pict>
        </mc:Fallback>
      </mc:AlternateContent>
    </w:r>
  </w:p>
  <w:p w14:paraId="6E9A6A59" w14:textId="77777777" w:rsidR="00EE7ED8" w:rsidRPr="00FD2C26" w:rsidRDefault="00AA7B43"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569"/>
    <w:rsid w:val="001736C5"/>
    <w:rsid w:val="00173CFC"/>
    <w:rsid w:val="0017708E"/>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1B5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C76E3"/>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0637"/>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64A8"/>
    <w:rsid w:val="002A10F9"/>
    <w:rsid w:val="002A13E5"/>
    <w:rsid w:val="002A1C2E"/>
    <w:rsid w:val="002A3313"/>
    <w:rsid w:val="002A4A06"/>
    <w:rsid w:val="002A4ACC"/>
    <w:rsid w:val="002A4D26"/>
    <w:rsid w:val="002A4F83"/>
    <w:rsid w:val="002A5793"/>
    <w:rsid w:val="002A6046"/>
    <w:rsid w:val="002A679F"/>
    <w:rsid w:val="002A7FAE"/>
    <w:rsid w:val="002B12DD"/>
    <w:rsid w:val="002B3028"/>
    <w:rsid w:val="002B476C"/>
    <w:rsid w:val="002B4889"/>
    <w:rsid w:val="002C2987"/>
    <w:rsid w:val="002C5BEA"/>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1879"/>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2194"/>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1291"/>
    <w:rsid w:val="003C233F"/>
    <w:rsid w:val="003C3C9F"/>
    <w:rsid w:val="003C412A"/>
    <w:rsid w:val="003C4B97"/>
    <w:rsid w:val="003C4C30"/>
    <w:rsid w:val="003C6773"/>
    <w:rsid w:val="003C7C1C"/>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64A9"/>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4C9"/>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2F72"/>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A15"/>
    <w:rsid w:val="00600B6F"/>
    <w:rsid w:val="00600DE2"/>
    <w:rsid w:val="006012E3"/>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4658"/>
    <w:rsid w:val="00645636"/>
    <w:rsid w:val="00646E5A"/>
    <w:rsid w:val="0065447B"/>
    <w:rsid w:val="006549D3"/>
    <w:rsid w:val="00654B56"/>
    <w:rsid w:val="00657B20"/>
    <w:rsid w:val="006604A2"/>
    <w:rsid w:val="006611F4"/>
    <w:rsid w:val="006620FF"/>
    <w:rsid w:val="00663E3C"/>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4BB8"/>
    <w:rsid w:val="006A627E"/>
    <w:rsid w:val="006A7821"/>
    <w:rsid w:val="006B0E47"/>
    <w:rsid w:val="006B0E60"/>
    <w:rsid w:val="006B15AF"/>
    <w:rsid w:val="006B1708"/>
    <w:rsid w:val="006B1E04"/>
    <w:rsid w:val="006B27A6"/>
    <w:rsid w:val="006B2A67"/>
    <w:rsid w:val="006B312D"/>
    <w:rsid w:val="006B39D9"/>
    <w:rsid w:val="006B6376"/>
    <w:rsid w:val="006B74F8"/>
    <w:rsid w:val="006B7A5F"/>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1F86"/>
    <w:rsid w:val="0073754A"/>
    <w:rsid w:val="007402EF"/>
    <w:rsid w:val="00741D81"/>
    <w:rsid w:val="00742267"/>
    <w:rsid w:val="0074301C"/>
    <w:rsid w:val="0074314E"/>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A7457"/>
    <w:rsid w:val="007B0463"/>
    <w:rsid w:val="007B0767"/>
    <w:rsid w:val="007B0853"/>
    <w:rsid w:val="007B0982"/>
    <w:rsid w:val="007B0F28"/>
    <w:rsid w:val="007B1616"/>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331"/>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8F75A1"/>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4ABD"/>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1DFE"/>
    <w:rsid w:val="00AA243E"/>
    <w:rsid w:val="00AA4B0B"/>
    <w:rsid w:val="00AA4CCC"/>
    <w:rsid w:val="00AA5533"/>
    <w:rsid w:val="00AA7B4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578"/>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BDF"/>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22EC"/>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7FE"/>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5DBC"/>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2536"/>
    <w:rsid w:val="00CA3355"/>
    <w:rsid w:val="00CA3373"/>
    <w:rsid w:val="00CA4B2D"/>
    <w:rsid w:val="00CA4EA2"/>
    <w:rsid w:val="00CA53DE"/>
    <w:rsid w:val="00CA5DB4"/>
    <w:rsid w:val="00CA638A"/>
    <w:rsid w:val="00CA6BE3"/>
    <w:rsid w:val="00CA6DF6"/>
    <w:rsid w:val="00CA784F"/>
    <w:rsid w:val="00CB1758"/>
    <w:rsid w:val="00CB336B"/>
    <w:rsid w:val="00CB3FAF"/>
    <w:rsid w:val="00CB44B0"/>
    <w:rsid w:val="00CB536D"/>
    <w:rsid w:val="00CB7157"/>
    <w:rsid w:val="00CB7353"/>
    <w:rsid w:val="00CB7AAE"/>
    <w:rsid w:val="00CB7F93"/>
    <w:rsid w:val="00CC2BEB"/>
    <w:rsid w:val="00CC3458"/>
    <w:rsid w:val="00CC36FD"/>
    <w:rsid w:val="00CC3EE7"/>
    <w:rsid w:val="00CC4D11"/>
    <w:rsid w:val="00CC745F"/>
    <w:rsid w:val="00CC7B0B"/>
    <w:rsid w:val="00CD0B2E"/>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08A0"/>
    <w:rsid w:val="00D116FD"/>
    <w:rsid w:val="00D11FD5"/>
    <w:rsid w:val="00D134F5"/>
    <w:rsid w:val="00D139FA"/>
    <w:rsid w:val="00D15112"/>
    <w:rsid w:val="00D158B3"/>
    <w:rsid w:val="00D158CC"/>
    <w:rsid w:val="00D15E71"/>
    <w:rsid w:val="00D175D6"/>
    <w:rsid w:val="00D20796"/>
    <w:rsid w:val="00D2130B"/>
    <w:rsid w:val="00D2191B"/>
    <w:rsid w:val="00D219D6"/>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A71"/>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282B"/>
    <w:rsid w:val="00DB3636"/>
    <w:rsid w:val="00DB3D15"/>
    <w:rsid w:val="00DB4D2F"/>
    <w:rsid w:val="00DB4EB2"/>
    <w:rsid w:val="00DC10D1"/>
    <w:rsid w:val="00DC14A0"/>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191B"/>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97AB9"/>
    <w:rsid w:val="00EA0106"/>
    <w:rsid w:val="00EA297A"/>
    <w:rsid w:val="00EA326F"/>
    <w:rsid w:val="00EA4090"/>
    <w:rsid w:val="00EA7322"/>
    <w:rsid w:val="00EA7A2B"/>
    <w:rsid w:val="00EB0889"/>
    <w:rsid w:val="00EB2844"/>
    <w:rsid w:val="00EB2AB4"/>
    <w:rsid w:val="00EB3F98"/>
    <w:rsid w:val="00EB488D"/>
    <w:rsid w:val="00EB4B95"/>
    <w:rsid w:val="00EB4E4A"/>
    <w:rsid w:val="00EB6220"/>
    <w:rsid w:val="00EB7238"/>
    <w:rsid w:val="00EB724A"/>
    <w:rsid w:val="00EC0730"/>
    <w:rsid w:val="00EC0E61"/>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2C38"/>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00F2"/>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6FD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CC34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18</cp:revision>
  <cp:lastPrinted>2020-02-05T14:19:00Z</cp:lastPrinted>
  <dcterms:created xsi:type="dcterms:W3CDTF">2024-10-22T10:35:00Z</dcterms:created>
  <dcterms:modified xsi:type="dcterms:W3CDTF">2024-11-11T13:08:00Z</dcterms:modified>
</cp:coreProperties>
</file>