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5D74" w14:textId="2AF4098F" w:rsidR="007760EB" w:rsidRPr="0074076D" w:rsidRDefault="007760EB" w:rsidP="001334FF">
      <w:pPr>
        <w:rPr>
          <w:rFonts w:asciiTheme="minorHAnsi" w:hAnsiTheme="minorHAnsi" w:cstheme="minorHAnsi"/>
          <w:i/>
          <w:iCs/>
          <w:color w:val="D20A10"/>
          <w:sz w:val="36"/>
          <w:szCs w:val="36"/>
        </w:rPr>
      </w:pPr>
      <w:r w:rsidRPr="0074076D">
        <w:rPr>
          <w:rFonts w:asciiTheme="minorHAnsi" w:hAnsiTheme="minorHAnsi" w:cstheme="minorHAnsi"/>
          <w:b/>
          <w:i/>
          <w:color w:val="D20A10"/>
          <w:sz w:val="36"/>
        </w:rPr>
        <w:t>Tijdloze materiaalmix voor onbelemmerd zicht</w:t>
      </w:r>
      <w:r w:rsidRPr="0074076D">
        <w:rPr>
          <w:rFonts w:asciiTheme="minorHAnsi" w:hAnsiTheme="minorHAnsi" w:cstheme="minorHAnsi"/>
          <w:b/>
          <w:i/>
          <w:color w:val="D20A10"/>
          <w:sz w:val="36"/>
        </w:rPr>
        <w:br/>
      </w:r>
      <w:r w:rsidRPr="0074076D">
        <w:rPr>
          <w:rFonts w:asciiTheme="minorHAnsi" w:hAnsiTheme="minorHAnsi" w:cstheme="minorHAnsi"/>
          <w:sz w:val="28"/>
        </w:rPr>
        <w:t>Op maat gemaakte glazen balustrades van de firma Richard Brink</w:t>
      </w:r>
    </w:p>
    <w:p w14:paraId="44E42BB7" w14:textId="0D2988EB" w:rsidR="00BA5418" w:rsidRPr="0074076D" w:rsidRDefault="00C55CBC" w:rsidP="007760EB">
      <w:pPr>
        <w:spacing w:line="360" w:lineRule="auto"/>
        <w:rPr>
          <w:rFonts w:asciiTheme="minorHAnsi" w:hAnsiTheme="minorHAnsi" w:cstheme="minorHAnsi"/>
          <w:b/>
          <w:sz w:val="24"/>
          <w:szCs w:val="24"/>
        </w:rPr>
      </w:pPr>
      <w:r w:rsidRPr="0074076D">
        <w:rPr>
          <w:rFonts w:asciiTheme="minorHAnsi" w:hAnsiTheme="minorHAnsi" w:cstheme="minorHAnsi"/>
          <w:sz w:val="24"/>
        </w:rPr>
        <w:br/>
      </w:r>
      <w:proofErr w:type="spellStart"/>
      <w:r w:rsidRPr="0074076D">
        <w:rPr>
          <w:rFonts w:asciiTheme="minorHAnsi" w:hAnsiTheme="minorHAnsi" w:cstheme="minorHAnsi"/>
          <w:sz w:val="24"/>
        </w:rPr>
        <w:t>Schloß</w:t>
      </w:r>
      <w:proofErr w:type="spellEnd"/>
      <w:r w:rsidRPr="0074076D">
        <w:rPr>
          <w:rFonts w:asciiTheme="minorHAnsi" w:hAnsiTheme="minorHAnsi" w:cstheme="minorHAnsi"/>
          <w:sz w:val="24"/>
        </w:rPr>
        <w:t xml:space="preserve"> Holte-</w:t>
      </w:r>
      <w:proofErr w:type="spellStart"/>
      <w:r w:rsidRPr="0074076D">
        <w:rPr>
          <w:rFonts w:asciiTheme="minorHAnsi" w:hAnsiTheme="minorHAnsi" w:cstheme="minorHAnsi"/>
          <w:sz w:val="24"/>
        </w:rPr>
        <w:t>Stukenbrock</w:t>
      </w:r>
      <w:proofErr w:type="spellEnd"/>
      <w:r w:rsidRPr="0074076D">
        <w:rPr>
          <w:rFonts w:asciiTheme="minorHAnsi" w:hAnsiTheme="minorHAnsi" w:cstheme="minorHAnsi"/>
          <w:sz w:val="24"/>
        </w:rPr>
        <w:t>,</w:t>
      </w:r>
      <w:r w:rsidR="00CA1344">
        <w:rPr>
          <w:rFonts w:asciiTheme="minorHAnsi" w:hAnsiTheme="minorHAnsi" w:cstheme="minorHAnsi"/>
          <w:sz w:val="24"/>
        </w:rPr>
        <w:t xml:space="preserve"> 06-08</w:t>
      </w:r>
      <w:r w:rsidRPr="0074076D">
        <w:rPr>
          <w:rFonts w:asciiTheme="minorHAnsi" w:hAnsiTheme="minorHAnsi" w:cstheme="minorHAnsi"/>
          <w:sz w:val="24"/>
        </w:rPr>
        <w:t>-2024:</w:t>
      </w:r>
      <w:r w:rsidRPr="0074076D">
        <w:rPr>
          <w:rFonts w:asciiTheme="minorHAnsi" w:hAnsiTheme="minorHAnsi" w:cstheme="minorHAnsi"/>
          <w:b/>
          <w:sz w:val="24"/>
        </w:rPr>
        <w:br/>
        <w:t>Richard Brink GmbH &amp; Co. KG heeft zijn productaanbod van dak- en wandoplossingen aangevuld met hoogwaardige glassystemen om metaal en glas te combineren. Terwijl glazen deurluifels de entree horizontaal beschermen, vormen de nieuw ontwikkelde en tijdloos mooie glazen balustrades een verticale oplossing. De balustrades overtuigen vooral door hun flexibiliteit en de productie op maat.</w:t>
      </w:r>
    </w:p>
    <w:p w14:paraId="0FF72A04" w14:textId="7E31B7E2" w:rsidR="007760EB" w:rsidRPr="0074076D" w:rsidRDefault="00631450" w:rsidP="007760EB">
      <w:pPr>
        <w:spacing w:line="360" w:lineRule="auto"/>
        <w:rPr>
          <w:rFonts w:asciiTheme="minorHAnsi" w:hAnsiTheme="minorHAnsi" w:cstheme="minorHAnsi"/>
          <w:bCs/>
          <w:sz w:val="24"/>
          <w:szCs w:val="24"/>
        </w:rPr>
      </w:pPr>
      <w:r w:rsidRPr="0074076D">
        <w:rPr>
          <w:rFonts w:asciiTheme="minorHAnsi" w:hAnsiTheme="minorHAnsi" w:cstheme="minorHAnsi"/>
          <w:sz w:val="24"/>
        </w:rPr>
        <w:t>De firma Richard Brink biedt klanten sinds jaar en dag veelzijdige oplossingen voor de meest uiteenlopende toepassingen, van tuin tot dak. De metaalwarenfabrikant uit Oost-Westfalen slaat met de introductie van glassystemen een nieuwe weg in. Hierbij worden roestvrij staal en aluminium met gelaagd veiligheidsglas gecombineerd. Deel van deze productgroep zijn onder andere op maat gemaakte glazen balustrades voor gebruik binnen en buiten.</w:t>
      </w:r>
    </w:p>
    <w:p w14:paraId="3488DBF5" w14:textId="77777777" w:rsidR="007760EB" w:rsidRPr="0074076D" w:rsidRDefault="007760EB" w:rsidP="007760EB">
      <w:pPr>
        <w:spacing w:line="360" w:lineRule="auto"/>
        <w:rPr>
          <w:rFonts w:asciiTheme="minorHAnsi" w:hAnsiTheme="minorHAnsi" w:cstheme="minorHAnsi"/>
          <w:b/>
          <w:color w:val="D20A10"/>
          <w:sz w:val="24"/>
          <w:szCs w:val="24"/>
        </w:rPr>
      </w:pPr>
      <w:r w:rsidRPr="0074076D">
        <w:rPr>
          <w:rFonts w:asciiTheme="minorHAnsi" w:hAnsiTheme="minorHAnsi" w:cstheme="minorHAnsi"/>
          <w:b/>
          <w:color w:val="D20A10"/>
          <w:sz w:val="24"/>
        </w:rPr>
        <w:t xml:space="preserve">Individueel en flexibel </w:t>
      </w:r>
    </w:p>
    <w:p w14:paraId="27960E6E" w14:textId="6F449BFD" w:rsidR="007760EB" w:rsidRPr="0074076D" w:rsidRDefault="007760EB" w:rsidP="007760EB">
      <w:pPr>
        <w:spacing w:line="360" w:lineRule="auto"/>
        <w:rPr>
          <w:rFonts w:asciiTheme="minorHAnsi" w:hAnsiTheme="minorHAnsi" w:cstheme="minorHAnsi"/>
          <w:bCs/>
          <w:sz w:val="24"/>
          <w:szCs w:val="24"/>
        </w:rPr>
      </w:pPr>
      <w:r w:rsidRPr="0074076D">
        <w:rPr>
          <w:rFonts w:asciiTheme="minorHAnsi" w:hAnsiTheme="minorHAnsi" w:cstheme="minorHAnsi"/>
          <w:sz w:val="24"/>
        </w:rPr>
        <w:t xml:space="preserve">De roestvrijstalen spijlen met glasplaathouders en montageplaten vormen het basisframe van de balustrades, waarbinnen verschillende productieparameters mogelijk zijn. De balustrade wordt steeds aan de plaatselijke omstandigheden aangepast en is in uitstekende of interne vorm, voor nissen of als speciale vorm verkrijgbaar. Er kan worden gekozen uit hoogtes van 900 mm, 1.000 mm of 1.100 mm, gemeten vanaf de bovenkant van de vloer. De maximale diepte bedraagt 210 mm vanaf de buitenkant van de spijl tot het bevestigingspunt van de montageplaat. De fabrikant bepaalt alleen de maximale afstand tussen twee roestvrijstalen spijlen, die afhankelijk is van de gekozen hoogte. Indien gewenst kan de afstand tussen de spijlen </w:t>
      </w:r>
      <w:r w:rsidRPr="0074076D">
        <w:rPr>
          <w:rFonts w:asciiTheme="minorHAnsi" w:hAnsiTheme="minorHAnsi" w:cstheme="minorHAnsi"/>
          <w:sz w:val="24"/>
        </w:rPr>
        <w:lastRenderedPageBreak/>
        <w:t>altijd kleiner worden gemaakt. De optionele leuning is in ronde uitvoering met een diameter van 42,4 mm, in vierkante vorm in de afmetingen 60 mm x 60 mm of als roestvrijstalen afsluitprofiel verkrijgbaar. En zelfs bij gelaagd veiligheidsglas (VSG) kan uit heldere of gesatineerde varianten worden gekozen.</w:t>
      </w:r>
    </w:p>
    <w:p w14:paraId="42B46B33" w14:textId="347720DD" w:rsidR="007760EB" w:rsidRPr="0074076D" w:rsidRDefault="007E7787" w:rsidP="007760EB">
      <w:pPr>
        <w:spacing w:line="360" w:lineRule="auto"/>
        <w:rPr>
          <w:rFonts w:asciiTheme="minorHAnsi" w:hAnsiTheme="minorHAnsi" w:cstheme="minorHAnsi"/>
          <w:bCs/>
          <w:sz w:val="24"/>
          <w:szCs w:val="24"/>
        </w:rPr>
      </w:pPr>
      <w:r w:rsidRPr="0074076D">
        <w:rPr>
          <w:rFonts w:asciiTheme="minorHAnsi" w:hAnsiTheme="minorHAnsi" w:cstheme="minorHAnsi"/>
          <w:sz w:val="24"/>
        </w:rPr>
        <w:t xml:space="preserve">Zo zorgt de firma Richard Brink ervoor dat voor bijna alle architectonische omstandigheden en persoonlijke voorkeuren een projectspecifieke oplossing wordt aangeboden. </w:t>
      </w:r>
    </w:p>
    <w:p w14:paraId="79C91F32" w14:textId="05BEFF68" w:rsidR="007760EB" w:rsidRPr="0074076D" w:rsidRDefault="007760EB" w:rsidP="007760EB">
      <w:pPr>
        <w:spacing w:line="360" w:lineRule="auto"/>
        <w:rPr>
          <w:rFonts w:asciiTheme="minorHAnsi" w:hAnsiTheme="minorHAnsi" w:cstheme="minorHAnsi"/>
          <w:b/>
          <w:color w:val="D20A10"/>
          <w:sz w:val="24"/>
          <w:szCs w:val="24"/>
        </w:rPr>
      </w:pPr>
      <w:r w:rsidRPr="0074076D">
        <w:rPr>
          <w:rFonts w:asciiTheme="minorHAnsi" w:hAnsiTheme="minorHAnsi" w:cstheme="minorHAnsi"/>
          <w:b/>
          <w:color w:val="D20A10"/>
          <w:sz w:val="24"/>
        </w:rPr>
        <w:t xml:space="preserve">Waar esthetiek en veiligheid samenkomen </w:t>
      </w:r>
    </w:p>
    <w:p w14:paraId="50B200C1" w14:textId="7485DB61" w:rsidR="007760EB" w:rsidRPr="0074076D" w:rsidRDefault="007760EB" w:rsidP="007760EB">
      <w:pPr>
        <w:spacing w:line="360" w:lineRule="auto"/>
        <w:rPr>
          <w:rFonts w:asciiTheme="minorHAnsi" w:hAnsiTheme="minorHAnsi" w:cstheme="minorHAnsi"/>
          <w:bCs/>
          <w:sz w:val="24"/>
          <w:szCs w:val="24"/>
        </w:rPr>
      </w:pPr>
      <w:r w:rsidRPr="0074076D">
        <w:rPr>
          <w:rFonts w:asciiTheme="minorHAnsi" w:hAnsiTheme="minorHAnsi" w:cstheme="minorHAnsi"/>
          <w:sz w:val="24"/>
        </w:rPr>
        <w:t>Bij de hele constructie van de nieuwe glazen balustrades is dit waar het om draait. De roestvrijstalen spijlen zorgen voor een stevige constructie. Ze zijn corrosiebestendig en daardoor duurzaam en onderhoudsvriendelijk. Het gelaagd veiligheidsglas is 12,76 mm dik en bestaat uit twee platen met een dikte van 6 mm, die met scheurvast polymeerfolie zijn verbonden. Het bindt glassplinters als het glas breekt en is goed bestand tegen schokken en temperatuurgebonden materiaalspanning. Door de combinatie van de metallic look met glazen elementen ontstaat een belastbare en tegelijk lichtovergoten barrière die voor vrij zicht op de omringende omgeving zorgt.</w:t>
      </w:r>
    </w:p>
    <w:p w14:paraId="57D3D683" w14:textId="4A617252" w:rsidR="007760EB" w:rsidRPr="0074076D" w:rsidRDefault="007760EB" w:rsidP="007760EB">
      <w:pPr>
        <w:spacing w:line="360" w:lineRule="auto"/>
        <w:rPr>
          <w:rFonts w:asciiTheme="minorHAnsi" w:hAnsiTheme="minorHAnsi" w:cstheme="minorHAnsi"/>
          <w:bCs/>
          <w:sz w:val="24"/>
          <w:szCs w:val="24"/>
        </w:rPr>
      </w:pPr>
      <w:r w:rsidRPr="0074076D">
        <w:rPr>
          <w:rFonts w:asciiTheme="minorHAnsi" w:hAnsiTheme="minorHAnsi" w:cstheme="minorHAnsi"/>
          <w:sz w:val="24"/>
        </w:rPr>
        <w:t>De firma Richard Brink voldoet door de productie op maat aan alle eisen en aan alle geldende veiligheidsnormen voor leuningen en balustrades, of ze nu als roomdivider voor een open en modern interieurconcept of als borstwering voor balkon en terras worden gebruikt.</w:t>
      </w:r>
    </w:p>
    <w:p w14:paraId="51D0C6C9" w14:textId="350CE5A8" w:rsidR="001A053B" w:rsidRPr="0074076D" w:rsidRDefault="006B15AF" w:rsidP="005B1417">
      <w:pPr>
        <w:spacing w:line="360" w:lineRule="auto"/>
        <w:rPr>
          <w:rFonts w:asciiTheme="minorHAnsi" w:hAnsiTheme="minorHAnsi" w:cstheme="minorHAnsi"/>
          <w:b/>
          <w:sz w:val="24"/>
          <w:szCs w:val="24"/>
        </w:rPr>
      </w:pPr>
      <w:r w:rsidRPr="0074076D">
        <w:rPr>
          <w:rFonts w:asciiTheme="minorHAnsi" w:hAnsiTheme="minorHAnsi" w:cstheme="minorHAnsi"/>
          <w:b/>
          <w:sz w:val="24"/>
        </w:rPr>
        <w:t>(ca. 3.220 tekens)</w:t>
      </w:r>
    </w:p>
    <w:p w14:paraId="782C9506" w14:textId="77777777" w:rsidR="0078299E" w:rsidRPr="0074076D" w:rsidRDefault="0078299E" w:rsidP="004B5AD1">
      <w:pPr>
        <w:spacing w:after="0" w:line="240" w:lineRule="auto"/>
        <w:rPr>
          <w:rFonts w:asciiTheme="minorHAnsi" w:hAnsiTheme="minorHAnsi" w:cstheme="minorHAnsi"/>
          <w:sz w:val="18"/>
        </w:rPr>
      </w:pPr>
    </w:p>
    <w:p w14:paraId="1F76593E" w14:textId="77777777" w:rsidR="002B476C" w:rsidRPr="0074076D" w:rsidRDefault="002B476C" w:rsidP="007651F2">
      <w:pPr>
        <w:spacing w:after="0" w:line="240" w:lineRule="auto"/>
        <w:rPr>
          <w:rFonts w:asciiTheme="minorHAnsi" w:hAnsiTheme="minorHAnsi" w:cstheme="minorHAnsi"/>
          <w:sz w:val="18"/>
        </w:rPr>
      </w:pPr>
    </w:p>
    <w:p w14:paraId="6F56DF77" w14:textId="01582666" w:rsidR="007651F2" w:rsidRPr="0074076D" w:rsidRDefault="007651F2" w:rsidP="007651F2">
      <w:pPr>
        <w:spacing w:after="0" w:line="240" w:lineRule="auto"/>
        <w:rPr>
          <w:rFonts w:asciiTheme="minorHAnsi" w:hAnsiTheme="minorHAnsi" w:cstheme="minorHAnsi"/>
          <w:sz w:val="18"/>
        </w:rPr>
      </w:pPr>
      <w:r w:rsidRPr="0074076D">
        <w:rPr>
          <w:rFonts w:asciiTheme="minorHAnsi" w:hAnsiTheme="minorHAnsi" w:cstheme="minorHAnsi"/>
          <w:sz w:val="18"/>
        </w:rPr>
        <w:t xml:space="preserve">De firma Richard Brink is een middelgroot familiebedrijf uit Oost-Westfalen, geleid door de tweede generatie. In zijn meer dan 45-jarig bestaan is het bedrijf uitgegroeid tot expert op het gebied van metaalwarenfabricage. Alle processen worden intern afgehandeld en staan onder eigen verantwoordelijkheid, van productontwikkeling, constructie en productie tot advies en verkoop. </w:t>
      </w:r>
    </w:p>
    <w:p w14:paraId="72C7C40D" w14:textId="77777777" w:rsidR="007651F2" w:rsidRPr="0074076D" w:rsidRDefault="007651F2" w:rsidP="007651F2">
      <w:pPr>
        <w:spacing w:after="0" w:line="240" w:lineRule="auto"/>
        <w:rPr>
          <w:rFonts w:asciiTheme="minorHAnsi" w:hAnsiTheme="minorHAnsi" w:cstheme="minorHAnsi"/>
          <w:sz w:val="18"/>
        </w:rPr>
      </w:pPr>
    </w:p>
    <w:p w14:paraId="74B90F3F" w14:textId="77777777" w:rsidR="007651F2" w:rsidRPr="0074076D" w:rsidRDefault="007651F2" w:rsidP="007651F2">
      <w:pPr>
        <w:spacing w:after="0" w:line="240" w:lineRule="auto"/>
        <w:rPr>
          <w:rFonts w:asciiTheme="minorHAnsi" w:hAnsiTheme="minorHAnsi" w:cstheme="minorHAnsi"/>
          <w:sz w:val="18"/>
        </w:rPr>
      </w:pPr>
      <w:r w:rsidRPr="0074076D">
        <w:rPr>
          <w:rFonts w:asciiTheme="minorHAnsi" w:hAnsiTheme="minorHAnsi" w:cstheme="minorHAnsi"/>
          <w:sz w:val="18"/>
        </w:rPr>
        <w:lastRenderedPageBreak/>
        <w:t>Het productaanbod omvat drainage- en afwateringsoplossingen, plantsystemen en oplossingen voor daken en wanden, de industrie, badkamers en keukens. Het brede standaardassortiment van de metaalwarenfabrikant wordt aangevuld met maatwerk en speciale uitvoeringen. Meer informatie op</w:t>
      </w:r>
      <w:r w:rsidRPr="0074076D">
        <w:rPr>
          <w:rFonts w:asciiTheme="minorHAnsi" w:hAnsiTheme="minorHAnsi" w:cstheme="minorHAnsi"/>
        </w:rPr>
        <w:t xml:space="preserve"> </w:t>
      </w:r>
      <w:hyperlink r:id="rId7" w:history="1">
        <w:r w:rsidRPr="0074076D">
          <w:rPr>
            <w:rStyle w:val="Hyperlink"/>
            <w:rFonts w:asciiTheme="minorHAnsi" w:hAnsiTheme="minorHAnsi" w:cstheme="minorHAnsi"/>
            <w:b/>
            <w:color w:val="D22624"/>
            <w:sz w:val="18"/>
          </w:rPr>
          <w:t>www.richard-brink.de</w:t>
        </w:r>
      </w:hyperlink>
      <w:r w:rsidRPr="0074076D">
        <w:rPr>
          <w:rFonts w:asciiTheme="minorHAnsi" w:hAnsiTheme="minorHAnsi" w:cstheme="minorHAnsi"/>
        </w:rPr>
        <w:t>.</w:t>
      </w:r>
    </w:p>
    <w:p w14:paraId="7A8ACCB5" w14:textId="77777777" w:rsidR="007651F2" w:rsidRPr="0074076D" w:rsidRDefault="007651F2" w:rsidP="007651F2">
      <w:pPr>
        <w:spacing w:after="0" w:line="240" w:lineRule="auto"/>
        <w:rPr>
          <w:rFonts w:asciiTheme="minorHAnsi" w:hAnsiTheme="minorHAnsi" w:cstheme="minorHAnsi"/>
          <w:sz w:val="18"/>
        </w:rPr>
      </w:pPr>
    </w:p>
    <w:p w14:paraId="39DC4074" w14:textId="77777777" w:rsidR="007651F2" w:rsidRPr="0074076D" w:rsidRDefault="007651F2" w:rsidP="007651F2">
      <w:pPr>
        <w:spacing w:line="240" w:lineRule="auto"/>
        <w:rPr>
          <w:rFonts w:asciiTheme="minorHAnsi" w:hAnsiTheme="minorHAnsi" w:cstheme="minorHAnsi"/>
          <w:bCs/>
          <w:sz w:val="18"/>
          <w:szCs w:val="18"/>
        </w:rPr>
      </w:pPr>
      <w:r w:rsidRPr="0074076D">
        <w:rPr>
          <w:rFonts w:asciiTheme="minorHAnsi" w:hAnsiTheme="minorHAnsi" w:cstheme="minorHAnsi"/>
          <w:sz w:val="18"/>
        </w:rPr>
        <w:t>Het zusterbedrijf Brink Systembau GmbH is vooral gespecialiseerd in tentoonstellingsbouw. Het verkoopt onder andere modulaire beursbouwsystemen die door Richard Brink GmbH &amp; Co. KG worden geproduceerd. Daar komen nog andere producten bij, zoals led-lichtwanden met volledige achtergrondverlichting of pakketboxen als veilige plek om particuliere en commerciële goederenzendingen in te bewaren.</w:t>
      </w:r>
    </w:p>
    <w:p w14:paraId="241208F6" w14:textId="537FF7EB" w:rsidR="007E6042" w:rsidRPr="0074076D" w:rsidRDefault="007E6042" w:rsidP="007651F2">
      <w:pPr>
        <w:spacing w:after="0" w:line="240" w:lineRule="auto"/>
        <w:rPr>
          <w:rFonts w:asciiTheme="minorHAnsi" w:hAnsiTheme="minorHAnsi" w:cstheme="minorHAnsi"/>
          <w:sz w:val="18"/>
        </w:rPr>
      </w:pPr>
    </w:p>
    <w:sectPr w:rsidR="007E6042" w:rsidRPr="0074076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D405" w14:textId="77777777" w:rsidR="00530867" w:rsidRDefault="00530867" w:rsidP="002D5283">
      <w:pPr>
        <w:spacing w:after="0" w:line="240" w:lineRule="auto"/>
      </w:pPr>
      <w:r>
        <w:separator/>
      </w:r>
    </w:p>
  </w:endnote>
  <w:endnote w:type="continuationSeparator" w:id="0">
    <w:p w14:paraId="2E38E66D" w14:textId="77777777" w:rsidR="00530867" w:rsidRDefault="00530867"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2ED586B6" w:rsidR="00EE7ED8" w:rsidRDefault="00530867">
    <w:pPr>
      <w:pStyle w:val="Fuzeile"/>
      <w:jc w:val="center"/>
    </w:pPr>
    <w:r>
      <w:pict w14:anchorId="509DB7C7">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9264;mso-wrap-style:square;mso-wrap-edited:f;mso-width-percent:0;mso-height-percent:0;mso-width-percent:0;mso-height-percent:0;v-text-anchor:top" filled="f" stroked="f">
          <v:textbox style="mso-next-textbox:#_x0000_s1025">
            <w:txbxContent>
              <w:p w14:paraId="68E52041" w14:textId="77777777" w:rsidR="007651F2" w:rsidRPr="0074076D" w:rsidRDefault="007651F2" w:rsidP="007651F2">
                <w:pPr>
                  <w:spacing w:after="0" w:line="240" w:lineRule="auto"/>
                  <w:rPr>
                    <w:rFonts w:asciiTheme="minorHAnsi" w:hAnsiTheme="minorHAnsi" w:cstheme="minorHAnsi"/>
                    <w:color w:val="808080"/>
                    <w:sz w:val="14"/>
                  </w:rPr>
                </w:pPr>
                <w:r w:rsidRPr="0074076D">
                  <w:rPr>
                    <w:rFonts w:asciiTheme="minorHAnsi" w:hAnsiTheme="minorHAnsi" w:cstheme="minorHAnsi"/>
                    <w:color w:val="808080"/>
                    <w:sz w:val="14"/>
                  </w:rPr>
                  <w:t xml:space="preserve">Uitgever: </w:t>
                </w:r>
              </w:p>
              <w:p w14:paraId="39134DDC" w14:textId="77777777" w:rsidR="007651F2" w:rsidRPr="0074076D" w:rsidRDefault="007651F2" w:rsidP="007651F2">
                <w:pPr>
                  <w:pStyle w:val="berschrift1"/>
                  <w:spacing w:line="240" w:lineRule="auto"/>
                  <w:jc w:val="left"/>
                  <w:rPr>
                    <w:rFonts w:asciiTheme="minorHAnsi" w:hAnsiTheme="minorHAnsi" w:cstheme="minorHAnsi"/>
                    <w:color w:val="D20A10"/>
                    <w:sz w:val="14"/>
                  </w:rPr>
                </w:pPr>
                <w:r w:rsidRPr="0074076D">
                  <w:rPr>
                    <w:rFonts w:asciiTheme="minorHAnsi" w:hAnsiTheme="minorHAnsi" w:cstheme="minorHAnsi"/>
                    <w:color w:val="D20A10"/>
                    <w:sz w:val="14"/>
                  </w:rPr>
                  <w:t>Richard Brink GmbH &amp; Co. KG</w:t>
                </w:r>
              </w:p>
              <w:p w14:paraId="349EB39C" w14:textId="77777777"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Görlitzer Straße 1</w:t>
                </w:r>
              </w:p>
              <w:p w14:paraId="475D3479" w14:textId="77777777"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33758 Schloß Holte-Stukenbrock</w:t>
                </w:r>
              </w:p>
              <w:p w14:paraId="5DB2E6C3" w14:textId="43AEDD92"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Telefoon:</w:t>
                </w:r>
                <w:r w:rsidRPr="0074076D">
                  <w:rPr>
                    <w:rFonts w:asciiTheme="minorHAnsi" w:hAnsiTheme="minorHAnsi" w:cstheme="minorHAnsi"/>
                    <w:color w:val="808080"/>
                    <w:sz w:val="14"/>
                    <w:lang w:val="de-DE"/>
                  </w:rPr>
                  <w:tab/>
                  <w:t>+49 (0)5207 9504-0</w:t>
                </w:r>
              </w:p>
              <w:p w14:paraId="334BBAC1" w14:textId="2676F3FF"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Telefax:</w:t>
                </w:r>
                <w:r w:rsidRPr="0074076D">
                  <w:rPr>
                    <w:rFonts w:asciiTheme="minorHAnsi" w:hAnsiTheme="minorHAnsi" w:cstheme="minorHAnsi"/>
                    <w:color w:val="808080"/>
                    <w:sz w:val="14"/>
                    <w:lang w:val="de-DE"/>
                  </w:rPr>
                  <w:tab/>
                  <w:t>+49 (0)5207 9504-20</w:t>
                </w:r>
              </w:p>
              <w:p w14:paraId="7B4857E0" w14:textId="6A56DA9A"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www.richard-brink.de</w:t>
                </w:r>
              </w:p>
              <w:p w14:paraId="21601D72" w14:textId="77777777" w:rsidR="007651F2" w:rsidRPr="0074076D" w:rsidRDefault="007651F2" w:rsidP="007651F2">
                <w:pPr>
                  <w:spacing w:after="0" w:line="240" w:lineRule="auto"/>
                  <w:rPr>
                    <w:rFonts w:asciiTheme="minorHAnsi" w:hAnsiTheme="minorHAnsi" w:cstheme="minorHAnsi"/>
                    <w:color w:val="808080"/>
                    <w:sz w:val="14"/>
                    <w:lang w:val="de-DE"/>
                  </w:rPr>
                </w:pPr>
                <w:r w:rsidRPr="0074076D">
                  <w:rPr>
                    <w:rFonts w:asciiTheme="minorHAnsi" w:hAnsiTheme="minorHAnsi" w:cstheme="minorHAnsi"/>
                    <w:color w:val="808080"/>
                    <w:sz w:val="14"/>
                    <w:lang w:val="de-DE"/>
                  </w:rPr>
                  <w:t>E-mail: stefan.brink@richard-brink.de</w:t>
                </w:r>
              </w:p>
              <w:p w14:paraId="7F5655A2" w14:textId="77777777" w:rsidR="007651F2" w:rsidRPr="0074076D" w:rsidRDefault="007651F2" w:rsidP="007651F2">
                <w:pPr>
                  <w:spacing w:after="0" w:line="240" w:lineRule="auto"/>
                  <w:rPr>
                    <w:rFonts w:asciiTheme="minorHAnsi" w:hAnsiTheme="minorHAnsi" w:cstheme="minorHAnsi"/>
                    <w:color w:val="808080"/>
                    <w:sz w:val="14"/>
                    <w:lang w:val="de-DE"/>
                  </w:rPr>
                </w:pPr>
              </w:p>
              <w:p w14:paraId="2E202309" w14:textId="77777777" w:rsidR="007651F2" w:rsidRPr="0074076D" w:rsidRDefault="007651F2" w:rsidP="007651F2">
                <w:pPr>
                  <w:spacing w:after="0" w:line="240" w:lineRule="auto"/>
                  <w:rPr>
                    <w:rFonts w:asciiTheme="minorHAnsi" w:hAnsiTheme="minorHAnsi" w:cstheme="minorHAnsi"/>
                    <w:b/>
                    <w:color w:val="D20A10"/>
                    <w:sz w:val="14"/>
                  </w:rPr>
                </w:pPr>
                <w:r w:rsidRPr="0074076D">
                  <w:rPr>
                    <w:rFonts w:asciiTheme="minorHAnsi" w:hAnsiTheme="minorHAnsi" w:cstheme="minorHAnsi"/>
                    <w:b/>
                    <w:color w:val="D20A10"/>
                    <w:sz w:val="14"/>
                  </w:rPr>
                  <w:t>Contactpersoon redactie:</w:t>
                </w:r>
              </w:p>
              <w:p w14:paraId="21ECDB6D" w14:textId="77777777" w:rsidR="007651F2" w:rsidRPr="0074076D" w:rsidRDefault="007651F2" w:rsidP="007651F2">
                <w:pPr>
                  <w:pStyle w:val="Textkrper"/>
                  <w:rPr>
                    <w:rFonts w:asciiTheme="minorHAnsi" w:hAnsiTheme="minorHAnsi" w:cstheme="minorHAnsi"/>
                    <w:color w:val="808080"/>
                    <w:sz w:val="14"/>
                  </w:rPr>
                </w:pPr>
                <w:r w:rsidRPr="0074076D">
                  <w:rPr>
                    <w:rFonts w:asciiTheme="minorHAnsi" w:hAnsiTheme="minorHAnsi" w:cstheme="minorHAnsi"/>
                    <w:color w:val="808080"/>
                    <w:sz w:val="14"/>
                  </w:rPr>
                  <w:t>Daniel Spitzer</w:t>
                </w:r>
              </w:p>
              <w:p w14:paraId="16AA9F32" w14:textId="77777777" w:rsidR="007651F2" w:rsidRPr="0074076D" w:rsidRDefault="007651F2" w:rsidP="007651F2">
                <w:pPr>
                  <w:pStyle w:val="Textkrper"/>
                  <w:rPr>
                    <w:rFonts w:asciiTheme="minorHAnsi" w:hAnsiTheme="minorHAnsi" w:cstheme="minorHAnsi"/>
                    <w:color w:val="808080"/>
                    <w:sz w:val="14"/>
                  </w:rPr>
                </w:pPr>
                <w:r w:rsidRPr="0074076D">
                  <w:rPr>
                    <w:rFonts w:asciiTheme="minorHAnsi" w:hAnsiTheme="minorHAnsi" w:cstheme="minorHAnsi"/>
                    <w:color w:val="808080"/>
                    <w:sz w:val="14"/>
                  </w:rPr>
                  <w:t>Plaatsvervangend marketingmanager</w:t>
                </w:r>
              </w:p>
              <w:p w14:paraId="2AA9F64A" w14:textId="77777777" w:rsidR="007651F2" w:rsidRPr="0074076D" w:rsidRDefault="007651F2" w:rsidP="007651F2">
                <w:pPr>
                  <w:pStyle w:val="Textkrper"/>
                  <w:rPr>
                    <w:rFonts w:asciiTheme="minorHAnsi" w:hAnsiTheme="minorHAnsi" w:cstheme="minorHAnsi"/>
                    <w:color w:val="808080"/>
                    <w:sz w:val="14"/>
                  </w:rPr>
                </w:pPr>
                <w:r w:rsidRPr="0074076D">
                  <w:rPr>
                    <w:rFonts w:asciiTheme="minorHAnsi" w:hAnsiTheme="minorHAnsi" w:cstheme="minorHAnsi"/>
                    <w:color w:val="808080"/>
                    <w:sz w:val="14"/>
                  </w:rPr>
                  <w:t>daniel.spitzer@richard-brink.de</w:t>
                </w:r>
              </w:p>
              <w:p w14:paraId="555A4667" w14:textId="77777777" w:rsidR="007651F2" w:rsidRPr="0074076D" w:rsidRDefault="007651F2" w:rsidP="007651F2">
                <w:pPr>
                  <w:pStyle w:val="berschrift3"/>
                  <w:tabs>
                    <w:tab w:val="left" w:pos="567"/>
                  </w:tabs>
                  <w:rPr>
                    <w:rFonts w:asciiTheme="minorHAnsi" w:hAnsiTheme="minorHAnsi" w:cstheme="minorHAnsi"/>
                    <w:color w:val="808080"/>
                    <w:sz w:val="14"/>
                    <w:szCs w:val="14"/>
                    <w:lang w:val="it-IT"/>
                  </w:rPr>
                </w:pPr>
              </w:p>
              <w:p w14:paraId="034BCF3D" w14:textId="77777777" w:rsidR="007651F2" w:rsidRPr="0074076D" w:rsidRDefault="007651F2" w:rsidP="007651F2">
                <w:pPr>
                  <w:pStyle w:val="berschrift3"/>
                  <w:tabs>
                    <w:tab w:val="left" w:pos="567"/>
                  </w:tabs>
                  <w:rPr>
                    <w:rFonts w:asciiTheme="minorHAnsi" w:hAnsiTheme="minorHAnsi" w:cstheme="minorHAnsi"/>
                    <w:color w:val="808080"/>
                    <w:sz w:val="14"/>
                    <w:szCs w:val="14"/>
                  </w:rPr>
                </w:pPr>
                <w:r w:rsidRPr="0074076D">
                  <w:rPr>
                    <w:rFonts w:asciiTheme="minorHAnsi" w:hAnsiTheme="minorHAnsi" w:cstheme="minorHAnsi"/>
                    <w:color w:val="808080"/>
                    <w:sz w:val="14"/>
                  </w:rPr>
                  <w:t>Voor afdruk vrijgegeven – verzoek om kopie</w:t>
                </w:r>
              </w:p>
              <w:p w14:paraId="0E5A0744" w14:textId="77777777" w:rsidR="007651F2" w:rsidRPr="0074076D" w:rsidRDefault="007651F2" w:rsidP="007651F2">
                <w:pPr>
                  <w:rPr>
                    <w:rFonts w:asciiTheme="minorHAnsi" w:hAnsiTheme="minorHAnsi" w:cstheme="minorHAnsi"/>
                    <w:sz w:val="18"/>
                  </w:rPr>
                </w:pPr>
              </w:p>
            </w:txbxContent>
          </v:textbox>
        </v:shape>
      </w:pict>
    </w:r>
    <w:r w:rsidR="00B50B41">
      <w:fldChar w:fldCharType="begin"/>
    </w:r>
    <w:r w:rsidR="00B50B41">
      <w:instrText xml:space="preserve"> PAGE   \* MERGEFORMAT </w:instrText>
    </w:r>
    <w:r w:rsidR="00B50B41">
      <w:fldChar w:fldCharType="separate"/>
    </w:r>
    <w:r w:rsidR="001659AD">
      <w:t>1</w:t>
    </w:r>
    <w:r w:rsidR="00B50B41">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F864" w14:textId="77777777" w:rsidR="00530867" w:rsidRDefault="00530867" w:rsidP="002D5283">
      <w:pPr>
        <w:spacing w:after="0" w:line="240" w:lineRule="auto"/>
      </w:pPr>
      <w:r>
        <w:separator/>
      </w:r>
    </w:p>
  </w:footnote>
  <w:footnote w:type="continuationSeparator" w:id="0">
    <w:p w14:paraId="79656212" w14:textId="77777777" w:rsidR="00530867" w:rsidRDefault="00530867"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Pr="0074076D" w:rsidRDefault="00530867">
    <w:pPr>
      <w:pStyle w:val="Kopfzeile"/>
      <w:rPr>
        <w:rFonts w:asciiTheme="minorHAnsi" w:hAnsiTheme="minorHAnsi" w:cstheme="minorHAnsi"/>
        <w:color w:val="808080"/>
        <w:sz w:val="52"/>
        <w:szCs w:val="52"/>
      </w:rPr>
    </w:pPr>
    <w:r>
      <w:rPr>
        <w:rFonts w:ascii="Verdana" w:hAnsi="Verdana"/>
        <w:color w:val="808080"/>
        <w:sz w:val="52"/>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4.7pt;height:109.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08562F26" w:rsidR="00EE7ED8" w:rsidRDefault="00B35311">
                <w:r>
                  <w:rPr>
                    <w:noProof/>
                  </w:rPr>
                  <w:drawing>
                    <wp:inline distT="0" distB="0" distL="0" distR="0" wp14:anchorId="53D0D57C" wp14:editId="01727A79">
                      <wp:extent cx="1146710" cy="1146710"/>
                      <wp:effectExtent l="0" t="0" r="0" b="0"/>
                      <wp:docPr id="201880976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809765"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6710" cy="1146710"/>
                              </a:xfrm>
                              <a:prstGeom prst="rect">
                                <a:avLst/>
                              </a:prstGeom>
                              <a:noFill/>
                              <a:ln w="9525">
                                <a:noFill/>
                                <a:miter lim="800000"/>
                                <a:headEnd/>
                                <a:tailEnd/>
                              </a:ln>
                            </pic:spPr>
                          </pic:pic>
                        </a:graphicData>
                      </a:graphic>
                    </wp:inline>
                  </w:drawing>
                </w:r>
              </w:p>
            </w:txbxContent>
          </v:textbox>
        </v:shape>
      </w:pict>
    </w:r>
  </w:p>
  <w:p w14:paraId="188EEB69" w14:textId="2938D00A" w:rsidR="00EE7ED8" w:rsidRPr="0074076D" w:rsidRDefault="00EE7ED8" w:rsidP="007D13EF">
    <w:pPr>
      <w:pStyle w:val="Kopfzeile"/>
      <w:rPr>
        <w:rFonts w:asciiTheme="minorHAnsi" w:hAnsiTheme="minorHAnsi" w:cstheme="minorHAnsi"/>
        <w:color w:val="808080"/>
        <w:sz w:val="52"/>
        <w:szCs w:val="52"/>
      </w:rPr>
    </w:pPr>
    <w:r w:rsidRPr="0074076D">
      <w:rPr>
        <w:rFonts w:asciiTheme="minorHAnsi" w:hAnsiTheme="minorHAnsi" w:cstheme="minorHAnsi"/>
        <w:color w:val="808080"/>
        <w:sz w:val="52"/>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6"/>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35D3"/>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369"/>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272AF"/>
    <w:rsid w:val="00131B00"/>
    <w:rsid w:val="001334FF"/>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6F70"/>
    <w:rsid w:val="00187B7E"/>
    <w:rsid w:val="00190F1A"/>
    <w:rsid w:val="00191CE5"/>
    <w:rsid w:val="0019245E"/>
    <w:rsid w:val="0019254A"/>
    <w:rsid w:val="00195692"/>
    <w:rsid w:val="00197F2B"/>
    <w:rsid w:val="001A053B"/>
    <w:rsid w:val="001A2779"/>
    <w:rsid w:val="001A2B8E"/>
    <w:rsid w:val="001A561C"/>
    <w:rsid w:val="001A64B3"/>
    <w:rsid w:val="001A64C5"/>
    <w:rsid w:val="001B0049"/>
    <w:rsid w:val="001B17EC"/>
    <w:rsid w:val="001B1B53"/>
    <w:rsid w:val="001B1E41"/>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8D2"/>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76C"/>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9035C"/>
    <w:rsid w:val="003903D7"/>
    <w:rsid w:val="00390787"/>
    <w:rsid w:val="0039267B"/>
    <w:rsid w:val="0039279A"/>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1890"/>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B66BB"/>
    <w:rsid w:val="004C0EE7"/>
    <w:rsid w:val="004C1728"/>
    <w:rsid w:val="004C2E77"/>
    <w:rsid w:val="004C309B"/>
    <w:rsid w:val="004C40C5"/>
    <w:rsid w:val="004C4236"/>
    <w:rsid w:val="004C5FF2"/>
    <w:rsid w:val="004C6E1C"/>
    <w:rsid w:val="004D0C38"/>
    <w:rsid w:val="004D13D0"/>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422"/>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0867"/>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255B"/>
    <w:rsid w:val="0061427F"/>
    <w:rsid w:val="00615403"/>
    <w:rsid w:val="006169C3"/>
    <w:rsid w:val="00616ABD"/>
    <w:rsid w:val="006170EA"/>
    <w:rsid w:val="00620E23"/>
    <w:rsid w:val="006230E4"/>
    <w:rsid w:val="00624FB1"/>
    <w:rsid w:val="00630CF0"/>
    <w:rsid w:val="0063145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100"/>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076D"/>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1F2"/>
    <w:rsid w:val="007653AF"/>
    <w:rsid w:val="00765816"/>
    <w:rsid w:val="007676F7"/>
    <w:rsid w:val="00770065"/>
    <w:rsid w:val="00771CF1"/>
    <w:rsid w:val="00772A61"/>
    <w:rsid w:val="00772FB5"/>
    <w:rsid w:val="0077307C"/>
    <w:rsid w:val="00774513"/>
    <w:rsid w:val="00774BD6"/>
    <w:rsid w:val="0077604C"/>
    <w:rsid w:val="007760EB"/>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E7787"/>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3724"/>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B10"/>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528A"/>
    <w:rsid w:val="00A26427"/>
    <w:rsid w:val="00A26AD2"/>
    <w:rsid w:val="00A26D8B"/>
    <w:rsid w:val="00A313FE"/>
    <w:rsid w:val="00A31F95"/>
    <w:rsid w:val="00A34EE3"/>
    <w:rsid w:val="00A35FCF"/>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23FF"/>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6333"/>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F09"/>
    <w:rsid w:val="00B22D70"/>
    <w:rsid w:val="00B25796"/>
    <w:rsid w:val="00B25AAB"/>
    <w:rsid w:val="00B27799"/>
    <w:rsid w:val="00B27C0C"/>
    <w:rsid w:val="00B30570"/>
    <w:rsid w:val="00B30CBB"/>
    <w:rsid w:val="00B31420"/>
    <w:rsid w:val="00B328C8"/>
    <w:rsid w:val="00B3301E"/>
    <w:rsid w:val="00B340AD"/>
    <w:rsid w:val="00B35311"/>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418"/>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CBC"/>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1344"/>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00CB"/>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5D61"/>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074"/>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3F52"/>
    <w:rsid w:val="00E84E1D"/>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4C56"/>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6B5D"/>
    <w:rsid w:val="00ED7BE8"/>
    <w:rsid w:val="00EE12EC"/>
    <w:rsid w:val="00EE1B51"/>
    <w:rsid w:val="00EE1F68"/>
    <w:rsid w:val="00EE34C6"/>
    <w:rsid w:val="00EE53CF"/>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53282781">
      <w:bodyDiv w:val="1"/>
      <w:marLeft w:val="0"/>
      <w:marRight w:val="0"/>
      <w:marTop w:val="0"/>
      <w:marBottom w:val="0"/>
      <w:divBdr>
        <w:top w:val="none" w:sz="0" w:space="0" w:color="auto"/>
        <w:left w:val="none" w:sz="0" w:space="0" w:color="auto"/>
        <w:bottom w:val="none" w:sz="0" w:space="0" w:color="auto"/>
        <w:right w:val="none" w:sz="0" w:space="0" w:color="auto"/>
      </w:divBdr>
      <w:divsChild>
        <w:div w:id="1469974522">
          <w:marLeft w:val="0"/>
          <w:marRight w:val="0"/>
          <w:marTop w:val="0"/>
          <w:marBottom w:val="0"/>
          <w:divBdr>
            <w:top w:val="none" w:sz="0" w:space="0" w:color="auto"/>
            <w:left w:val="none" w:sz="0" w:space="0" w:color="auto"/>
            <w:bottom w:val="none" w:sz="0" w:space="0" w:color="auto"/>
            <w:right w:val="none" w:sz="0" w:space="0" w:color="auto"/>
          </w:divBdr>
          <w:divsChild>
            <w:div w:id="412822406">
              <w:marLeft w:val="0"/>
              <w:marRight w:val="0"/>
              <w:marTop w:val="0"/>
              <w:marBottom w:val="0"/>
              <w:divBdr>
                <w:top w:val="none" w:sz="0" w:space="0" w:color="auto"/>
                <w:left w:val="none" w:sz="0" w:space="0" w:color="auto"/>
                <w:bottom w:val="none" w:sz="0" w:space="0" w:color="auto"/>
                <w:right w:val="none" w:sz="0" w:space="0" w:color="auto"/>
              </w:divBdr>
              <w:divsChild>
                <w:div w:id="170680227">
                  <w:marLeft w:val="0"/>
                  <w:marRight w:val="0"/>
                  <w:marTop w:val="0"/>
                  <w:marBottom w:val="0"/>
                  <w:divBdr>
                    <w:top w:val="none" w:sz="0" w:space="0" w:color="auto"/>
                    <w:left w:val="none" w:sz="0" w:space="0" w:color="auto"/>
                    <w:bottom w:val="none" w:sz="0" w:space="0" w:color="auto"/>
                    <w:right w:val="none" w:sz="0" w:space="0" w:color="auto"/>
                  </w:divBdr>
                  <w:divsChild>
                    <w:div w:id="1366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198860494">
      <w:bodyDiv w:val="1"/>
      <w:marLeft w:val="0"/>
      <w:marRight w:val="0"/>
      <w:marTop w:val="0"/>
      <w:marBottom w:val="0"/>
      <w:divBdr>
        <w:top w:val="none" w:sz="0" w:space="0" w:color="auto"/>
        <w:left w:val="none" w:sz="0" w:space="0" w:color="auto"/>
        <w:bottom w:val="none" w:sz="0" w:space="0" w:color="auto"/>
        <w:right w:val="none" w:sz="0" w:space="0" w:color="auto"/>
      </w:divBdr>
      <w:divsChild>
        <w:div w:id="601229143">
          <w:marLeft w:val="0"/>
          <w:marRight w:val="0"/>
          <w:marTop w:val="0"/>
          <w:marBottom w:val="0"/>
          <w:divBdr>
            <w:top w:val="none" w:sz="0" w:space="0" w:color="auto"/>
            <w:left w:val="none" w:sz="0" w:space="0" w:color="auto"/>
            <w:bottom w:val="none" w:sz="0" w:space="0" w:color="auto"/>
            <w:right w:val="none" w:sz="0" w:space="0" w:color="auto"/>
          </w:divBdr>
          <w:divsChild>
            <w:div w:id="1757480764">
              <w:marLeft w:val="0"/>
              <w:marRight w:val="0"/>
              <w:marTop w:val="0"/>
              <w:marBottom w:val="0"/>
              <w:divBdr>
                <w:top w:val="none" w:sz="0" w:space="0" w:color="auto"/>
                <w:left w:val="none" w:sz="0" w:space="0" w:color="auto"/>
                <w:bottom w:val="none" w:sz="0" w:space="0" w:color="auto"/>
                <w:right w:val="none" w:sz="0" w:space="0" w:color="auto"/>
              </w:divBdr>
              <w:divsChild>
                <w:div w:id="1090005167">
                  <w:marLeft w:val="0"/>
                  <w:marRight w:val="0"/>
                  <w:marTop w:val="0"/>
                  <w:marBottom w:val="0"/>
                  <w:divBdr>
                    <w:top w:val="none" w:sz="0" w:space="0" w:color="auto"/>
                    <w:left w:val="none" w:sz="0" w:space="0" w:color="auto"/>
                    <w:bottom w:val="none" w:sz="0" w:space="0" w:color="auto"/>
                    <w:right w:val="none" w:sz="0" w:space="0" w:color="auto"/>
                  </w:divBdr>
                  <w:divsChild>
                    <w:div w:id="6770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566069">
      <w:bodyDiv w:val="1"/>
      <w:marLeft w:val="0"/>
      <w:marRight w:val="0"/>
      <w:marTop w:val="0"/>
      <w:marBottom w:val="0"/>
      <w:divBdr>
        <w:top w:val="none" w:sz="0" w:space="0" w:color="auto"/>
        <w:left w:val="none" w:sz="0" w:space="0" w:color="auto"/>
        <w:bottom w:val="none" w:sz="0" w:space="0" w:color="auto"/>
        <w:right w:val="none" w:sz="0" w:space="0" w:color="auto"/>
      </w:divBdr>
      <w:divsChild>
        <w:div w:id="568930731">
          <w:marLeft w:val="0"/>
          <w:marRight w:val="0"/>
          <w:marTop w:val="0"/>
          <w:marBottom w:val="0"/>
          <w:divBdr>
            <w:top w:val="none" w:sz="0" w:space="0" w:color="auto"/>
            <w:left w:val="none" w:sz="0" w:space="0" w:color="auto"/>
            <w:bottom w:val="none" w:sz="0" w:space="0" w:color="auto"/>
            <w:right w:val="none" w:sz="0" w:space="0" w:color="auto"/>
          </w:divBdr>
          <w:divsChild>
            <w:div w:id="130901704">
              <w:marLeft w:val="0"/>
              <w:marRight w:val="0"/>
              <w:marTop w:val="0"/>
              <w:marBottom w:val="0"/>
              <w:divBdr>
                <w:top w:val="none" w:sz="0" w:space="0" w:color="auto"/>
                <w:left w:val="none" w:sz="0" w:space="0" w:color="auto"/>
                <w:bottom w:val="none" w:sz="0" w:space="0" w:color="auto"/>
                <w:right w:val="none" w:sz="0" w:space="0" w:color="auto"/>
              </w:divBdr>
              <w:divsChild>
                <w:div w:id="1756047573">
                  <w:marLeft w:val="0"/>
                  <w:marRight w:val="0"/>
                  <w:marTop w:val="0"/>
                  <w:marBottom w:val="0"/>
                  <w:divBdr>
                    <w:top w:val="none" w:sz="0" w:space="0" w:color="auto"/>
                    <w:left w:val="none" w:sz="0" w:space="0" w:color="auto"/>
                    <w:bottom w:val="none" w:sz="0" w:space="0" w:color="auto"/>
                    <w:right w:val="none" w:sz="0" w:space="0" w:color="auto"/>
                  </w:divBdr>
                  <w:divsChild>
                    <w:div w:id="136101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3330">
      <w:bodyDiv w:val="1"/>
      <w:marLeft w:val="0"/>
      <w:marRight w:val="0"/>
      <w:marTop w:val="0"/>
      <w:marBottom w:val="0"/>
      <w:divBdr>
        <w:top w:val="none" w:sz="0" w:space="0" w:color="auto"/>
        <w:left w:val="none" w:sz="0" w:space="0" w:color="auto"/>
        <w:bottom w:val="none" w:sz="0" w:space="0" w:color="auto"/>
        <w:right w:val="none" w:sz="0" w:space="0" w:color="auto"/>
      </w:divBdr>
      <w:divsChild>
        <w:div w:id="1908563321">
          <w:marLeft w:val="0"/>
          <w:marRight w:val="0"/>
          <w:marTop w:val="0"/>
          <w:marBottom w:val="0"/>
          <w:divBdr>
            <w:top w:val="none" w:sz="0" w:space="0" w:color="auto"/>
            <w:left w:val="none" w:sz="0" w:space="0" w:color="auto"/>
            <w:bottom w:val="none" w:sz="0" w:space="0" w:color="auto"/>
            <w:right w:val="none" w:sz="0" w:space="0" w:color="auto"/>
          </w:divBdr>
          <w:divsChild>
            <w:div w:id="293022182">
              <w:marLeft w:val="0"/>
              <w:marRight w:val="0"/>
              <w:marTop w:val="0"/>
              <w:marBottom w:val="0"/>
              <w:divBdr>
                <w:top w:val="none" w:sz="0" w:space="0" w:color="auto"/>
                <w:left w:val="none" w:sz="0" w:space="0" w:color="auto"/>
                <w:bottom w:val="none" w:sz="0" w:space="0" w:color="auto"/>
                <w:right w:val="none" w:sz="0" w:space="0" w:color="auto"/>
              </w:divBdr>
              <w:divsChild>
                <w:div w:id="817579217">
                  <w:marLeft w:val="0"/>
                  <w:marRight w:val="0"/>
                  <w:marTop w:val="0"/>
                  <w:marBottom w:val="0"/>
                  <w:divBdr>
                    <w:top w:val="none" w:sz="0" w:space="0" w:color="auto"/>
                    <w:left w:val="none" w:sz="0" w:space="0" w:color="auto"/>
                    <w:bottom w:val="none" w:sz="0" w:space="0" w:color="auto"/>
                    <w:right w:val="none" w:sz="0" w:space="0" w:color="auto"/>
                  </w:divBdr>
                  <w:divsChild>
                    <w:div w:id="1085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53794426">
      <w:bodyDiv w:val="1"/>
      <w:marLeft w:val="0"/>
      <w:marRight w:val="0"/>
      <w:marTop w:val="0"/>
      <w:marBottom w:val="0"/>
      <w:divBdr>
        <w:top w:val="none" w:sz="0" w:space="0" w:color="auto"/>
        <w:left w:val="none" w:sz="0" w:space="0" w:color="auto"/>
        <w:bottom w:val="none" w:sz="0" w:space="0" w:color="auto"/>
        <w:right w:val="none" w:sz="0" w:space="0" w:color="auto"/>
      </w:divBdr>
      <w:divsChild>
        <w:div w:id="1136529667">
          <w:marLeft w:val="0"/>
          <w:marRight w:val="0"/>
          <w:marTop w:val="0"/>
          <w:marBottom w:val="0"/>
          <w:divBdr>
            <w:top w:val="none" w:sz="0" w:space="0" w:color="auto"/>
            <w:left w:val="none" w:sz="0" w:space="0" w:color="auto"/>
            <w:bottom w:val="none" w:sz="0" w:space="0" w:color="auto"/>
            <w:right w:val="none" w:sz="0" w:space="0" w:color="auto"/>
          </w:divBdr>
          <w:divsChild>
            <w:div w:id="18431919">
              <w:marLeft w:val="0"/>
              <w:marRight w:val="0"/>
              <w:marTop w:val="0"/>
              <w:marBottom w:val="0"/>
              <w:divBdr>
                <w:top w:val="none" w:sz="0" w:space="0" w:color="auto"/>
                <w:left w:val="none" w:sz="0" w:space="0" w:color="auto"/>
                <w:bottom w:val="none" w:sz="0" w:space="0" w:color="auto"/>
                <w:right w:val="none" w:sz="0" w:space="0" w:color="auto"/>
              </w:divBdr>
              <w:divsChild>
                <w:div w:id="1994527662">
                  <w:marLeft w:val="0"/>
                  <w:marRight w:val="0"/>
                  <w:marTop w:val="0"/>
                  <w:marBottom w:val="0"/>
                  <w:divBdr>
                    <w:top w:val="none" w:sz="0" w:space="0" w:color="auto"/>
                    <w:left w:val="none" w:sz="0" w:space="0" w:color="auto"/>
                    <w:bottom w:val="none" w:sz="0" w:space="0" w:color="auto"/>
                    <w:right w:val="none" w:sz="0" w:space="0" w:color="auto"/>
                  </w:divBdr>
                  <w:divsChild>
                    <w:div w:id="4161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7806">
      <w:bodyDiv w:val="1"/>
      <w:marLeft w:val="0"/>
      <w:marRight w:val="0"/>
      <w:marTop w:val="0"/>
      <w:marBottom w:val="0"/>
      <w:divBdr>
        <w:top w:val="none" w:sz="0" w:space="0" w:color="auto"/>
        <w:left w:val="none" w:sz="0" w:space="0" w:color="auto"/>
        <w:bottom w:val="none" w:sz="0" w:space="0" w:color="auto"/>
        <w:right w:val="none" w:sz="0" w:space="0" w:color="auto"/>
      </w:divBdr>
      <w:divsChild>
        <w:div w:id="499924804">
          <w:marLeft w:val="0"/>
          <w:marRight w:val="0"/>
          <w:marTop w:val="0"/>
          <w:marBottom w:val="0"/>
          <w:divBdr>
            <w:top w:val="none" w:sz="0" w:space="0" w:color="auto"/>
            <w:left w:val="none" w:sz="0" w:space="0" w:color="auto"/>
            <w:bottom w:val="none" w:sz="0" w:space="0" w:color="auto"/>
            <w:right w:val="none" w:sz="0" w:space="0" w:color="auto"/>
          </w:divBdr>
          <w:divsChild>
            <w:div w:id="740954964">
              <w:marLeft w:val="0"/>
              <w:marRight w:val="0"/>
              <w:marTop w:val="0"/>
              <w:marBottom w:val="0"/>
              <w:divBdr>
                <w:top w:val="none" w:sz="0" w:space="0" w:color="auto"/>
                <w:left w:val="none" w:sz="0" w:space="0" w:color="auto"/>
                <w:bottom w:val="none" w:sz="0" w:space="0" w:color="auto"/>
                <w:right w:val="none" w:sz="0" w:space="0" w:color="auto"/>
              </w:divBdr>
              <w:divsChild>
                <w:div w:id="1942957290">
                  <w:marLeft w:val="0"/>
                  <w:marRight w:val="0"/>
                  <w:marTop w:val="0"/>
                  <w:marBottom w:val="0"/>
                  <w:divBdr>
                    <w:top w:val="none" w:sz="0" w:space="0" w:color="auto"/>
                    <w:left w:val="none" w:sz="0" w:space="0" w:color="auto"/>
                    <w:bottom w:val="none" w:sz="0" w:space="0" w:color="auto"/>
                    <w:right w:val="none" w:sz="0" w:space="0" w:color="auto"/>
                  </w:divBdr>
                  <w:divsChild>
                    <w:div w:id="15839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1281">
      <w:bodyDiv w:val="1"/>
      <w:marLeft w:val="0"/>
      <w:marRight w:val="0"/>
      <w:marTop w:val="0"/>
      <w:marBottom w:val="0"/>
      <w:divBdr>
        <w:top w:val="none" w:sz="0" w:space="0" w:color="auto"/>
        <w:left w:val="none" w:sz="0" w:space="0" w:color="auto"/>
        <w:bottom w:val="none" w:sz="0" w:space="0" w:color="auto"/>
        <w:right w:val="none" w:sz="0" w:space="0" w:color="auto"/>
      </w:divBdr>
      <w:divsChild>
        <w:div w:id="446236547">
          <w:marLeft w:val="0"/>
          <w:marRight w:val="0"/>
          <w:marTop w:val="0"/>
          <w:marBottom w:val="0"/>
          <w:divBdr>
            <w:top w:val="none" w:sz="0" w:space="0" w:color="auto"/>
            <w:left w:val="none" w:sz="0" w:space="0" w:color="auto"/>
            <w:bottom w:val="none" w:sz="0" w:space="0" w:color="auto"/>
            <w:right w:val="none" w:sz="0" w:space="0" w:color="auto"/>
          </w:divBdr>
          <w:divsChild>
            <w:div w:id="530531290">
              <w:marLeft w:val="0"/>
              <w:marRight w:val="0"/>
              <w:marTop w:val="0"/>
              <w:marBottom w:val="0"/>
              <w:divBdr>
                <w:top w:val="none" w:sz="0" w:space="0" w:color="auto"/>
                <w:left w:val="none" w:sz="0" w:space="0" w:color="auto"/>
                <w:bottom w:val="none" w:sz="0" w:space="0" w:color="auto"/>
                <w:right w:val="none" w:sz="0" w:space="0" w:color="auto"/>
              </w:divBdr>
              <w:divsChild>
                <w:div w:id="910698363">
                  <w:marLeft w:val="0"/>
                  <w:marRight w:val="0"/>
                  <w:marTop w:val="0"/>
                  <w:marBottom w:val="0"/>
                  <w:divBdr>
                    <w:top w:val="none" w:sz="0" w:space="0" w:color="auto"/>
                    <w:left w:val="none" w:sz="0" w:space="0" w:color="auto"/>
                    <w:bottom w:val="none" w:sz="0" w:space="0" w:color="auto"/>
                    <w:right w:val="none" w:sz="0" w:space="0" w:color="auto"/>
                  </w:divBdr>
                  <w:divsChild>
                    <w:div w:id="7405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048845909">
      <w:bodyDiv w:val="1"/>
      <w:marLeft w:val="0"/>
      <w:marRight w:val="0"/>
      <w:marTop w:val="0"/>
      <w:marBottom w:val="0"/>
      <w:divBdr>
        <w:top w:val="none" w:sz="0" w:space="0" w:color="auto"/>
        <w:left w:val="none" w:sz="0" w:space="0" w:color="auto"/>
        <w:bottom w:val="none" w:sz="0" w:space="0" w:color="auto"/>
        <w:right w:val="none" w:sz="0" w:space="0" w:color="auto"/>
      </w:divBdr>
      <w:divsChild>
        <w:div w:id="1968390260">
          <w:marLeft w:val="0"/>
          <w:marRight w:val="0"/>
          <w:marTop w:val="0"/>
          <w:marBottom w:val="0"/>
          <w:divBdr>
            <w:top w:val="none" w:sz="0" w:space="0" w:color="auto"/>
            <w:left w:val="none" w:sz="0" w:space="0" w:color="auto"/>
            <w:bottom w:val="none" w:sz="0" w:space="0" w:color="auto"/>
            <w:right w:val="none" w:sz="0" w:space="0" w:color="auto"/>
          </w:divBdr>
          <w:divsChild>
            <w:div w:id="1209226729">
              <w:marLeft w:val="0"/>
              <w:marRight w:val="0"/>
              <w:marTop w:val="0"/>
              <w:marBottom w:val="0"/>
              <w:divBdr>
                <w:top w:val="none" w:sz="0" w:space="0" w:color="auto"/>
                <w:left w:val="none" w:sz="0" w:space="0" w:color="auto"/>
                <w:bottom w:val="none" w:sz="0" w:space="0" w:color="auto"/>
                <w:right w:val="none" w:sz="0" w:space="0" w:color="auto"/>
              </w:divBdr>
              <w:divsChild>
                <w:div w:id="1035697189">
                  <w:marLeft w:val="0"/>
                  <w:marRight w:val="0"/>
                  <w:marTop w:val="0"/>
                  <w:marBottom w:val="0"/>
                  <w:divBdr>
                    <w:top w:val="none" w:sz="0" w:space="0" w:color="auto"/>
                    <w:left w:val="none" w:sz="0" w:space="0" w:color="auto"/>
                    <w:bottom w:val="none" w:sz="0" w:space="0" w:color="auto"/>
                    <w:right w:val="none" w:sz="0" w:space="0" w:color="auto"/>
                  </w:divBdr>
                  <w:divsChild>
                    <w:div w:id="332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80926">
      <w:bodyDiv w:val="1"/>
      <w:marLeft w:val="0"/>
      <w:marRight w:val="0"/>
      <w:marTop w:val="0"/>
      <w:marBottom w:val="0"/>
      <w:divBdr>
        <w:top w:val="none" w:sz="0" w:space="0" w:color="auto"/>
        <w:left w:val="none" w:sz="0" w:space="0" w:color="auto"/>
        <w:bottom w:val="none" w:sz="0" w:space="0" w:color="auto"/>
        <w:right w:val="none" w:sz="0" w:space="0" w:color="auto"/>
      </w:divBdr>
      <w:divsChild>
        <w:div w:id="1573466914">
          <w:marLeft w:val="0"/>
          <w:marRight w:val="0"/>
          <w:marTop w:val="0"/>
          <w:marBottom w:val="0"/>
          <w:divBdr>
            <w:top w:val="none" w:sz="0" w:space="0" w:color="auto"/>
            <w:left w:val="none" w:sz="0" w:space="0" w:color="auto"/>
            <w:bottom w:val="none" w:sz="0" w:space="0" w:color="auto"/>
            <w:right w:val="none" w:sz="0" w:space="0" w:color="auto"/>
          </w:divBdr>
          <w:divsChild>
            <w:div w:id="1819418622">
              <w:marLeft w:val="0"/>
              <w:marRight w:val="0"/>
              <w:marTop w:val="0"/>
              <w:marBottom w:val="0"/>
              <w:divBdr>
                <w:top w:val="none" w:sz="0" w:space="0" w:color="auto"/>
                <w:left w:val="none" w:sz="0" w:space="0" w:color="auto"/>
                <w:bottom w:val="none" w:sz="0" w:space="0" w:color="auto"/>
                <w:right w:val="none" w:sz="0" w:space="0" w:color="auto"/>
              </w:divBdr>
              <w:divsChild>
                <w:div w:id="815101419">
                  <w:marLeft w:val="0"/>
                  <w:marRight w:val="0"/>
                  <w:marTop w:val="0"/>
                  <w:marBottom w:val="0"/>
                  <w:divBdr>
                    <w:top w:val="none" w:sz="0" w:space="0" w:color="auto"/>
                    <w:left w:val="none" w:sz="0" w:space="0" w:color="auto"/>
                    <w:bottom w:val="none" w:sz="0" w:space="0" w:color="auto"/>
                    <w:right w:val="none" w:sz="0" w:space="0" w:color="auto"/>
                  </w:divBdr>
                  <w:divsChild>
                    <w:div w:id="149140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686612">
      <w:bodyDiv w:val="1"/>
      <w:marLeft w:val="0"/>
      <w:marRight w:val="0"/>
      <w:marTop w:val="0"/>
      <w:marBottom w:val="0"/>
      <w:divBdr>
        <w:top w:val="none" w:sz="0" w:space="0" w:color="auto"/>
        <w:left w:val="none" w:sz="0" w:space="0" w:color="auto"/>
        <w:bottom w:val="none" w:sz="0" w:space="0" w:color="auto"/>
        <w:right w:val="none" w:sz="0" w:space="0" w:color="auto"/>
      </w:divBdr>
      <w:divsChild>
        <w:div w:id="1101022979">
          <w:marLeft w:val="0"/>
          <w:marRight w:val="0"/>
          <w:marTop w:val="0"/>
          <w:marBottom w:val="0"/>
          <w:divBdr>
            <w:top w:val="none" w:sz="0" w:space="0" w:color="auto"/>
            <w:left w:val="none" w:sz="0" w:space="0" w:color="auto"/>
            <w:bottom w:val="none" w:sz="0" w:space="0" w:color="auto"/>
            <w:right w:val="none" w:sz="0" w:space="0" w:color="auto"/>
          </w:divBdr>
          <w:divsChild>
            <w:div w:id="1646885471">
              <w:marLeft w:val="0"/>
              <w:marRight w:val="0"/>
              <w:marTop w:val="0"/>
              <w:marBottom w:val="0"/>
              <w:divBdr>
                <w:top w:val="none" w:sz="0" w:space="0" w:color="auto"/>
                <w:left w:val="none" w:sz="0" w:space="0" w:color="auto"/>
                <w:bottom w:val="none" w:sz="0" w:space="0" w:color="auto"/>
                <w:right w:val="none" w:sz="0" w:space="0" w:color="auto"/>
              </w:divBdr>
              <w:divsChild>
                <w:div w:id="1298143359">
                  <w:marLeft w:val="0"/>
                  <w:marRight w:val="0"/>
                  <w:marTop w:val="0"/>
                  <w:marBottom w:val="0"/>
                  <w:divBdr>
                    <w:top w:val="none" w:sz="0" w:space="0" w:color="auto"/>
                    <w:left w:val="none" w:sz="0" w:space="0" w:color="auto"/>
                    <w:bottom w:val="none" w:sz="0" w:space="0" w:color="auto"/>
                    <w:right w:val="none" w:sz="0" w:space="0" w:color="auto"/>
                  </w:divBdr>
                  <w:divsChild>
                    <w:div w:id="4287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499468537">
      <w:bodyDiv w:val="1"/>
      <w:marLeft w:val="0"/>
      <w:marRight w:val="0"/>
      <w:marTop w:val="0"/>
      <w:marBottom w:val="0"/>
      <w:divBdr>
        <w:top w:val="none" w:sz="0" w:space="0" w:color="auto"/>
        <w:left w:val="none" w:sz="0" w:space="0" w:color="auto"/>
        <w:bottom w:val="none" w:sz="0" w:space="0" w:color="auto"/>
        <w:right w:val="none" w:sz="0" w:space="0" w:color="auto"/>
      </w:divBdr>
      <w:divsChild>
        <w:div w:id="1946382643">
          <w:marLeft w:val="0"/>
          <w:marRight w:val="0"/>
          <w:marTop w:val="0"/>
          <w:marBottom w:val="0"/>
          <w:divBdr>
            <w:top w:val="none" w:sz="0" w:space="0" w:color="auto"/>
            <w:left w:val="none" w:sz="0" w:space="0" w:color="auto"/>
            <w:bottom w:val="none" w:sz="0" w:space="0" w:color="auto"/>
            <w:right w:val="none" w:sz="0" w:space="0" w:color="auto"/>
          </w:divBdr>
          <w:divsChild>
            <w:div w:id="1958482555">
              <w:marLeft w:val="0"/>
              <w:marRight w:val="0"/>
              <w:marTop w:val="0"/>
              <w:marBottom w:val="0"/>
              <w:divBdr>
                <w:top w:val="none" w:sz="0" w:space="0" w:color="auto"/>
                <w:left w:val="none" w:sz="0" w:space="0" w:color="auto"/>
                <w:bottom w:val="none" w:sz="0" w:space="0" w:color="auto"/>
                <w:right w:val="none" w:sz="0" w:space="0" w:color="auto"/>
              </w:divBdr>
              <w:divsChild>
                <w:div w:id="1827160308">
                  <w:marLeft w:val="0"/>
                  <w:marRight w:val="0"/>
                  <w:marTop w:val="0"/>
                  <w:marBottom w:val="0"/>
                  <w:divBdr>
                    <w:top w:val="none" w:sz="0" w:space="0" w:color="auto"/>
                    <w:left w:val="none" w:sz="0" w:space="0" w:color="auto"/>
                    <w:bottom w:val="none" w:sz="0" w:space="0" w:color="auto"/>
                    <w:right w:val="none" w:sz="0" w:space="0" w:color="auto"/>
                  </w:divBdr>
                  <w:divsChild>
                    <w:div w:id="19341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60089">
      <w:bodyDiv w:val="1"/>
      <w:marLeft w:val="0"/>
      <w:marRight w:val="0"/>
      <w:marTop w:val="0"/>
      <w:marBottom w:val="0"/>
      <w:divBdr>
        <w:top w:val="none" w:sz="0" w:space="0" w:color="auto"/>
        <w:left w:val="none" w:sz="0" w:space="0" w:color="auto"/>
        <w:bottom w:val="none" w:sz="0" w:space="0" w:color="auto"/>
        <w:right w:val="none" w:sz="0" w:space="0" w:color="auto"/>
      </w:divBdr>
      <w:divsChild>
        <w:div w:id="536815835">
          <w:marLeft w:val="0"/>
          <w:marRight w:val="0"/>
          <w:marTop w:val="0"/>
          <w:marBottom w:val="0"/>
          <w:divBdr>
            <w:top w:val="none" w:sz="0" w:space="0" w:color="auto"/>
            <w:left w:val="none" w:sz="0" w:space="0" w:color="auto"/>
            <w:bottom w:val="none" w:sz="0" w:space="0" w:color="auto"/>
            <w:right w:val="none" w:sz="0" w:space="0" w:color="auto"/>
          </w:divBdr>
          <w:divsChild>
            <w:div w:id="120540737">
              <w:marLeft w:val="0"/>
              <w:marRight w:val="0"/>
              <w:marTop w:val="0"/>
              <w:marBottom w:val="0"/>
              <w:divBdr>
                <w:top w:val="none" w:sz="0" w:space="0" w:color="auto"/>
                <w:left w:val="none" w:sz="0" w:space="0" w:color="auto"/>
                <w:bottom w:val="none" w:sz="0" w:space="0" w:color="auto"/>
                <w:right w:val="none" w:sz="0" w:space="0" w:color="auto"/>
              </w:divBdr>
              <w:divsChild>
                <w:div w:id="1562793647">
                  <w:marLeft w:val="0"/>
                  <w:marRight w:val="0"/>
                  <w:marTop w:val="0"/>
                  <w:marBottom w:val="0"/>
                  <w:divBdr>
                    <w:top w:val="none" w:sz="0" w:space="0" w:color="auto"/>
                    <w:left w:val="none" w:sz="0" w:space="0" w:color="auto"/>
                    <w:bottom w:val="none" w:sz="0" w:space="0" w:color="auto"/>
                    <w:right w:val="none" w:sz="0" w:space="0" w:color="auto"/>
                  </w:divBdr>
                  <w:divsChild>
                    <w:div w:id="198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454">
      <w:bodyDiv w:val="1"/>
      <w:marLeft w:val="0"/>
      <w:marRight w:val="0"/>
      <w:marTop w:val="0"/>
      <w:marBottom w:val="0"/>
      <w:divBdr>
        <w:top w:val="none" w:sz="0" w:space="0" w:color="auto"/>
        <w:left w:val="none" w:sz="0" w:space="0" w:color="auto"/>
        <w:bottom w:val="none" w:sz="0" w:space="0" w:color="auto"/>
        <w:right w:val="none" w:sz="0" w:space="0" w:color="auto"/>
      </w:divBdr>
      <w:divsChild>
        <w:div w:id="1598100811">
          <w:marLeft w:val="0"/>
          <w:marRight w:val="0"/>
          <w:marTop w:val="0"/>
          <w:marBottom w:val="0"/>
          <w:divBdr>
            <w:top w:val="none" w:sz="0" w:space="0" w:color="auto"/>
            <w:left w:val="none" w:sz="0" w:space="0" w:color="auto"/>
            <w:bottom w:val="none" w:sz="0" w:space="0" w:color="auto"/>
            <w:right w:val="none" w:sz="0" w:space="0" w:color="auto"/>
          </w:divBdr>
          <w:divsChild>
            <w:div w:id="1901398199">
              <w:marLeft w:val="0"/>
              <w:marRight w:val="0"/>
              <w:marTop w:val="0"/>
              <w:marBottom w:val="0"/>
              <w:divBdr>
                <w:top w:val="none" w:sz="0" w:space="0" w:color="auto"/>
                <w:left w:val="none" w:sz="0" w:space="0" w:color="auto"/>
                <w:bottom w:val="none" w:sz="0" w:space="0" w:color="auto"/>
                <w:right w:val="none" w:sz="0" w:space="0" w:color="auto"/>
              </w:divBdr>
              <w:divsChild>
                <w:div w:id="421530247">
                  <w:marLeft w:val="0"/>
                  <w:marRight w:val="0"/>
                  <w:marTop w:val="0"/>
                  <w:marBottom w:val="0"/>
                  <w:divBdr>
                    <w:top w:val="none" w:sz="0" w:space="0" w:color="auto"/>
                    <w:left w:val="none" w:sz="0" w:space="0" w:color="auto"/>
                    <w:bottom w:val="none" w:sz="0" w:space="0" w:color="auto"/>
                    <w:right w:val="none" w:sz="0" w:space="0" w:color="auto"/>
                  </w:divBdr>
                  <w:divsChild>
                    <w:div w:id="9571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57674">
      <w:bodyDiv w:val="1"/>
      <w:marLeft w:val="0"/>
      <w:marRight w:val="0"/>
      <w:marTop w:val="0"/>
      <w:marBottom w:val="0"/>
      <w:divBdr>
        <w:top w:val="none" w:sz="0" w:space="0" w:color="auto"/>
        <w:left w:val="none" w:sz="0" w:space="0" w:color="auto"/>
        <w:bottom w:val="none" w:sz="0" w:space="0" w:color="auto"/>
        <w:right w:val="none" w:sz="0" w:space="0" w:color="auto"/>
      </w:divBdr>
      <w:divsChild>
        <w:div w:id="1063941878">
          <w:marLeft w:val="0"/>
          <w:marRight w:val="0"/>
          <w:marTop w:val="0"/>
          <w:marBottom w:val="0"/>
          <w:divBdr>
            <w:top w:val="none" w:sz="0" w:space="0" w:color="auto"/>
            <w:left w:val="none" w:sz="0" w:space="0" w:color="auto"/>
            <w:bottom w:val="none" w:sz="0" w:space="0" w:color="auto"/>
            <w:right w:val="none" w:sz="0" w:space="0" w:color="auto"/>
          </w:divBdr>
          <w:divsChild>
            <w:div w:id="1165629954">
              <w:marLeft w:val="0"/>
              <w:marRight w:val="0"/>
              <w:marTop w:val="0"/>
              <w:marBottom w:val="0"/>
              <w:divBdr>
                <w:top w:val="none" w:sz="0" w:space="0" w:color="auto"/>
                <w:left w:val="none" w:sz="0" w:space="0" w:color="auto"/>
                <w:bottom w:val="none" w:sz="0" w:space="0" w:color="auto"/>
                <w:right w:val="none" w:sz="0" w:space="0" w:color="auto"/>
              </w:divBdr>
              <w:divsChild>
                <w:div w:id="465123193">
                  <w:marLeft w:val="0"/>
                  <w:marRight w:val="0"/>
                  <w:marTop w:val="0"/>
                  <w:marBottom w:val="0"/>
                  <w:divBdr>
                    <w:top w:val="none" w:sz="0" w:space="0" w:color="auto"/>
                    <w:left w:val="none" w:sz="0" w:space="0" w:color="auto"/>
                    <w:bottom w:val="none" w:sz="0" w:space="0" w:color="auto"/>
                    <w:right w:val="none" w:sz="0" w:space="0" w:color="auto"/>
                  </w:divBdr>
                  <w:divsChild>
                    <w:div w:id="14031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81141">
      <w:bodyDiv w:val="1"/>
      <w:marLeft w:val="0"/>
      <w:marRight w:val="0"/>
      <w:marTop w:val="0"/>
      <w:marBottom w:val="0"/>
      <w:divBdr>
        <w:top w:val="none" w:sz="0" w:space="0" w:color="auto"/>
        <w:left w:val="none" w:sz="0" w:space="0" w:color="auto"/>
        <w:bottom w:val="none" w:sz="0" w:space="0" w:color="auto"/>
        <w:right w:val="none" w:sz="0" w:space="0" w:color="auto"/>
      </w:divBdr>
      <w:divsChild>
        <w:div w:id="426390378">
          <w:marLeft w:val="0"/>
          <w:marRight w:val="0"/>
          <w:marTop w:val="0"/>
          <w:marBottom w:val="0"/>
          <w:divBdr>
            <w:top w:val="none" w:sz="0" w:space="0" w:color="auto"/>
            <w:left w:val="none" w:sz="0" w:space="0" w:color="auto"/>
            <w:bottom w:val="none" w:sz="0" w:space="0" w:color="auto"/>
            <w:right w:val="none" w:sz="0" w:space="0" w:color="auto"/>
          </w:divBdr>
          <w:divsChild>
            <w:div w:id="642202682">
              <w:marLeft w:val="0"/>
              <w:marRight w:val="0"/>
              <w:marTop w:val="0"/>
              <w:marBottom w:val="0"/>
              <w:divBdr>
                <w:top w:val="none" w:sz="0" w:space="0" w:color="auto"/>
                <w:left w:val="none" w:sz="0" w:space="0" w:color="auto"/>
                <w:bottom w:val="none" w:sz="0" w:space="0" w:color="auto"/>
                <w:right w:val="none" w:sz="0" w:space="0" w:color="auto"/>
              </w:divBdr>
              <w:divsChild>
                <w:div w:id="922111176">
                  <w:marLeft w:val="0"/>
                  <w:marRight w:val="0"/>
                  <w:marTop w:val="0"/>
                  <w:marBottom w:val="0"/>
                  <w:divBdr>
                    <w:top w:val="none" w:sz="0" w:space="0" w:color="auto"/>
                    <w:left w:val="none" w:sz="0" w:space="0" w:color="auto"/>
                    <w:bottom w:val="none" w:sz="0" w:space="0" w:color="auto"/>
                    <w:right w:val="none" w:sz="0" w:space="0" w:color="auto"/>
                  </w:divBdr>
                  <w:divsChild>
                    <w:div w:id="1324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4299</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313</cp:revision>
  <cp:lastPrinted>2020-02-05T14:19:00Z</cp:lastPrinted>
  <dcterms:created xsi:type="dcterms:W3CDTF">2017-07-10T11:03:00Z</dcterms:created>
  <dcterms:modified xsi:type="dcterms:W3CDTF">2024-08-06T07:34:00Z</dcterms:modified>
</cp:coreProperties>
</file>