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377360F5" w14:textId="77777777" w:rsidTr="00106541">
        <w:trPr>
          <w:trHeight w:val="602"/>
        </w:trPr>
        <w:tc>
          <w:tcPr>
            <w:tcW w:w="2835" w:type="dxa"/>
          </w:tcPr>
          <w:p w14:paraId="65DEADFB" w14:textId="77777777"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Foto</w:t>
            </w:r>
          </w:p>
        </w:tc>
        <w:tc>
          <w:tcPr>
            <w:tcW w:w="2977" w:type="dxa"/>
          </w:tcPr>
          <w:p w14:paraId="2AC56920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Bestandnaam</w:t>
            </w:r>
          </w:p>
        </w:tc>
        <w:tc>
          <w:tcPr>
            <w:tcW w:w="3672" w:type="dxa"/>
          </w:tcPr>
          <w:p w14:paraId="725EBC86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Bijschrift</w:t>
            </w:r>
          </w:p>
        </w:tc>
      </w:tr>
      <w:tr w:rsidR="00D96EF3" w14:paraId="4A7B1A10" w14:textId="77777777" w:rsidTr="00106541">
        <w:trPr>
          <w:trHeight w:val="2821"/>
        </w:trPr>
        <w:tc>
          <w:tcPr>
            <w:tcW w:w="2835" w:type="dxa"/>
          </w:tcPr>
          <w:p w14:paraId="605B6FA4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2ED6E236" w14:textId="2B856DDD" w:rsidR="0071666D" w:rsidRDefault="0040527C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38D48A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31" type="#_x0000_t75" alt="" style="width:135pt;height:88.9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4EC0BBB6" w14:textId="0140A8D4" w:rsidR="00E5510F" w:rsidRDefault="004118D0" w:rsidP="00E5510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RichardBrink_Glasgelaender_01</w:t>
            </w:r>
          </w:p>
          <w:p w14:paraId="52EE14F3" w14:textId="77777777"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2C0AD537" w14:textId="77777777"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14:paraId="12A69455" w14:textId="36A275D3"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016653E" w14:textId="62EA6108" w:rsidR="00E5510F" w:rsidRDefault="00741B6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 firma Richard Brink heeft zijn productassortiment aangevuld met glassystemen. Onder andere met op maat gemaakte glazen balustrades.</w:t>
            </w:r>
          </w:p>
          <w:p w14:paraId="74E1FBD1" w14:textId="77777777" w:rsidR="004118D0" w:rsidRDefault="004118D0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 w:cs="Calibri"/>
                <w:color w:val="7F7F7F"/>
                <w:sz w:val="20"/>
              </w:rPr>
              <w:t>Foto: Richard Brink GmbH &amp; Co. KG</w:t>
            </w:r>
          </w:p>
          <w:p w14:paraId="1277C383" w14:textId="77777777"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14:paraId="28FE9A88" w14:textId="77777777"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4B1CF3" w14:paraId="458E1C1C" w14:textId="77777777" w:rsidTr="00106541">
        <w:trPr>
          <w:trHeight w:val="2821"/>
        </w:trPr>
        <w:tc>
          <w:tcPr>
            <w:tcW w:w="2835" w:type="dxa"/>
          </w:tcPr>
          <w:p w14:paraId="6FA3BCAA" w14:textId="77777777" w:rsidR="004B1CF3" w:rsidRDefault="004B1CF3">
            <w:pPr>
              <w:rPr>
                <w:rFonts w:ascii="Calibri" w:hAnsi="Calibri" w:cs="Calibri"/>
                <w:lang w:val="en-US"/>
              </w:rPr>
            </w:pPr>
          </w:p>
          <w:p w14:paraId="7789B253" w14:textId="09CDE7BA" w:rsidR="004B1CF3" w:rsidRDefault="00405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pict w14:anchorId="3B3F7D5F">
                <v:shape id="Grafik 2" o:spid="_x0000_i1030" type="#_x0000_t75" alt="" style="width:135pt;height:88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14:paraId="37727192" w14:textId="46C23139" w:rsidR="00DD25F0" w:rsidRDefault="004118D0" w:rsidP="00DD25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RichardBrink_Glasgelaender_02</w:t>
            </w:r>
          </w:p>
          <w:p w14:paraId="7492EA31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07BFAB04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1639E1EB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261C5ECA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5E7B9F18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798831EE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3D5F18BE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4B8D10B1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3F8E6B2B" w14:textId="77777777"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14:paraId="0CA4199E" w14:textId="3BB52CD4"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1807F9B9" w14:textId="2D3D700E" w:rsidR="00E5510F" w:rsidRDefault="00741B6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Het systeem bestaat uit roestvrijstalen spijlen met glasplaathouders, montageplaten en platen van gelaagd veiligheidsglas.</w:t>
            </w:r>
          </w:p>
          <w:p w14:paraId="672328DA" w14:textId="77777777" w:rsidR="004118D0" w:rsidRDefault="004118D0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0503FF49" w14:textId="284F49D2" w:rsidR="00E7049E" w:rsidRDefault="00E7049E" w:rsidP="00E7049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 w:cs="Calibri"/>
                <w:color w:val="7F7F7F"/>
                <w:sz w:val="20"/>
              </w:rPr>
              <w:t>Foto: Richard Brink GmbH &amp; Co. KG</w:t>
            </w:r>
          </w:p>
          <w:p w14:paraId="0565352B" w14:textId="77777777" w:rsidR="009F333D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14:paraId="16B55517" w14:textId="77777777" w:rsidR="00F826A4" w:rsidRDefault="00F826A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2C40" w14:paraId="64B6A8A6" w14:textId="77777777" w:rsidTr="00106541">
        <w:trPr>
          <w:trHeight w:val="2821"/>
        </w:trPr>
        <w:tc>
          <w:tcPr>
            <w:tcW w:w="2835" w:type="dxa"/>
          </w:tcPr>
          <w:p w14:paraId="5B00F3B8" w14:textId="77777777"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14:paraId="09B52579" w14:textId="367911E1" w:rsidR="004118D0" w:rsidRDefault="0040527C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pict w14:anchorId="5DAFB057">
                <v:shape id="Grafik 3" o:spid="_x0000_i1029" type="#_x0000_t75" alt="" style="width:135pt;height:205.9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4E92BB06" w14:textId="1A07C007" w:rsidR="004118D0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14:paraId="3A9DDC0A" w14:textId="77777777" w:rsidR="00972C40" w:rsidRDefault="004118D0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RichardBrink_Glasgelaender_03</w:t>
            </w:r>
          </w:p>
          <w:p w14:paraId="428AAB6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7F0D2221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CEBBA2A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008FC4B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0D35181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410BDD1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331DD03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06A8B65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7974E866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9F511C7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044FA2B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136532E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07315D91" w14:textId="54213E6D" w:rsidR="004118D0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BDF29F8" w14:textId="77777777"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CDB1942" w14:textId="49B812DA" w:rsidR="004118D0" w:rsidRDefault="00741B61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 maximale afstanden tussen de roestvrijstalen spijlen zijn vastgelegd afhankelijk van de gekozen hoogte om ervoor te zorgen dat de balustrades stabiel genoeg zijn.</w:t>
            </w:r>
          </w:p>
          <w:p w14:paraId="7C64E0E6" w14:textId="77777777"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4514D55C" w14:textId="77777777" w:rsidR="004118D0" w:rsidRDefault="004118D0" w:rsidP="004118D0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 w:cs="Calibri"/>
                <w:color w:val="7F7F7F"/>
                <w:sz w:val="20"/>
              </w:rPr>
              <w:t>Foto: Richard Brink GmbH &amp; Co. KG</w:t>
            </w:r>
          </w:p>
          <w:p w14:paraId="328CF598" w14:textId="77777777"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41B61" w14:paraId="4D645502" w14:textId="77777777" w:rsidTr="00106541">
        <w:trPr>
          <w:trHeight w:val="2821"/>
        </w:trPr>
        <w:tc>
          <w:tcPr>
            <w:tcW w:w="2835" w:type="dxa"/>
          </w:tcPr>
          <w:p w14:paraId="29DE902F" w14:textId="77777777" w:rsidR="00741B61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14:paraId="5A4E149E" w14:textId="5BE41F63" w:rsidR="00741B61" w:rsidRDefault="0040527C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5994EEAE">
                <v:shape id="Grafik 4" o:spid="_x0000_i1028" type="#_x0000_t75" alt="" style="width:135pt;height:88.9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0079DE6C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5E5693B9" w14:textId="77777777" w:rsidR="00741B61" w:rsidRDefault="00741B61" w:rsidP="0078327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RichardBrink_Glasgelaender_04</w:t>
            </w:r>
          </w:p>
          <w:p w14:paraId="3A6E0CC8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2AED1B2A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6537F12C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2E2C19CD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CE687C4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2F3502E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2B57D6CB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3D7FAAB" w14:textId="361684BF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Via montageplaten aan de onderkant van de spijlen worden de balustrades veilig bevestigd. </w:t>
            </w:r>
          </w:p>
          <w:p w14:paraId="6FB8528D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0D43E2A9" w14:textId="77777777" w:rsidR="00741B61" w:rsidRDefault="00741B61" w:rsidP="00783276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 w:cs="Calibri"/>
                <w:color w:val="7F7F7F"/>
                <w:sz w:val="20"/>
              </w:rPr>
              <w:t>Foto: Richard Brink GmbH &amp; Co. KG</w:t>
            </w:r>
          </w:p>
          <w:p w14:paraId="005B3568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61C7940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3390C" w14:paraId="7804565C" w14:textId="77777777" w:rsidTr="002864DB">
        <w:trPr>
          <w:trHeight w:val="2821"/>
        </w:trPr>
        <w:tc>
          <w:tcPr>
            <w:tcW w:w="2835" w:type="dxa"/>
          </w:tcPr>
          <w:p w14:paraId="49F8ECFB" w14:textId="77777777" w:rsidR="0073390C" w:rsidRDefault="0073390C" w:rsidP="002864DB">
            <w:pPr>
              <w:rPr>
                <w:rFonts w:ascii="Calibri" w:hAnsi="Calibri" w:cs="Calibri"/>
                <w:lang w:val="en-US"/>
              </w:rPr>
            </w:pPr>
          </w:p>
          <w:p w14:paraId="6DA83019" w14:textId="11F19D91" w:rsidR="0073390C" w:rsidRDefault="0040527C" w:rsidP="002864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7D36799F">
                <v:shape id="Grafik 5" o:spid="_x0000_i1027" type="#_x0000_t75" alt="" style="width:135pt;height:205.1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684A23E5" w14:textId="77777777" w:rsidR="0073390C" w:rsidRDefault="0073390C" w:rsidP="002864DB">
            <w:pPr>
              <w:rPr>
                <w:rFonts w:ascii="Calibri" w:hAnsi="Calibri" w:cs="Calibri"/>
              </w:rPr>
            </w:pPr>
          </w:p>
          <w:p w14:paraId="7F4FE8EC" w14:textId="77777777" w:rsidR="0073390C" w:rsidRDefault="0073390C" w:rsidP="002864D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RichardBrink_Glasgelaender_05</w:t>
            </w:r>
          </w:p>
          <w:p w14:paraId="37A792AE" w14:textId="77777777" w:rsidR="0073390C" w:rsidRDefault="0073390C" w:rsidP="002864DB">
            <w:pPr>
              <w:rPr>
                <w:rFonts w:ascii="Calibri" w:hAnsi="Calibri" w:cs="Calibri"/>
              </w:rPr>
            </w:pPr>
          </w:p>
          <w:p w14:paraId="32B2FB19" w14:textId="77777777" w:rsidR="0073390C" w:rsidRDefault="0073390C" w:rsidP="002864DB">
            <w:pPr>
              <w:rPr>
                <w:rFonts w:ascii="Calibri" w:hAnsi="Calibri" w:cs="Calibri"/>
              </w:rPr>
            </w:pPr>
          </w:p>
          <w:p w14:paraId="1757B86A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1B4A752E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127E21CE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424885F6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2D4A4C9C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71D099DE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5C336490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07C2198E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0BB7F0AC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3B86CD84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03F90577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2E04792E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0BE3A93E" w14:textId="77777777" w:rsidR="0073390C" w:rsidRDefault="0073390C" w:rsidP="002864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37E054FD" w14:textId="77777777" w:rsidR="0073390C" w:rsidRDefault="0073390C" w:rsidP="002864DB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985C076" w14:textId="77777777" w:rsidR="00FA2E17" w:rsidRPr="00FA2E17" w:rsidRDefault="00FA2E17" w:rsidP="00FA2E17">
            <w:pPr>
              <w:pStyle w:val="Kopfzeile"/>
              <w:rPr>
                <w:rFonts w:ascii="Calibri" w:hAnsi="Calibri" w:cs="Calibri"/>
                <w:szCs w:val="22"/>
              </w:rPr>
            </w:pPr>
            <w:r w:rsidRPr="00FA2E17">
              <w:rPr>
                <w:rFonts w:ascii="Calibri" w:hAnsi="Calibri" w:cs="Calibri"/>
                <w:szCs w:val="22"/>
              </w:rPr>
              <w:t>Voor de hoekverbindingen biedt de fabrikant van metaalproducten spijlen waarin glasplaten aan weerszijden in een rechte hoek kunnen worden aangebracht, waarbij de rechthoekige draagconstructie aan de zichtbare buitenkant behouden blijft.</w:t>
            </w:r>
          </w:p>
          <w:p w14:paraId="2DA9EE52" w14:textId="77777777" w:rsidR="0073390C" w:rsidRDefault="0073390C" w:rsidP="002864DB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6B2894AE" w14:textId="77777777" w:rsidR="0073390C" w:rsidRDefault="0073390C" w:rsidP="002864DB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 w:cs="Calibri"/>
                <w:color w:val="7F7F7F"/>
                <w:sz w:val="20"/>
              </w:rPr>
              <w:t>Foto: Richard Brink GmbH &amp; Co. KG</w:t>
            </w:r>
          </w:p>
          <w:p w14:paraId="0EDCCFB3" w14:textId="77777777" w:rsidR="0073390C" w:rsidRDefault="0073390C" w:rsidP="002864DB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818BC80" w14:textId="77777777" w:rsidR="0073390C" w:rsidRDefault="0073390C" w:rsidP="002864DB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41B61" w14:paraId="6659D421" w14:textId="77777777" w:rsidTr="00106541">
        <w:trPr>
          <w:trHeight w:val="2821"/>
        </w:trPr>
        <w:tc>
          <w:tcPr>
            <w:tcW w:w="2835" w:type="dxa"/>
          </w:tcPr>
          <w:p w14:paraId="1D1DFDE7" w14:textId="77777777" w:rsidR="00741B61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14:paraId="22A24808" w14:textId="71C04492" w:rsidR="00741B61" w:rsidRDefault="0040527C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5B0C9160">
                <v:shape id="Grafik 9" o:spid="_x0000_i1026" type="#_x0000_t75" alt="" style="width:134.65pt;height:89.6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977" w:type="dxa"/>
          </w:tcPr>
          <w:p w14:paraId="46B22ED3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3CBB3F47" w14:textId="12D90DBD" w:rsidR="00741B61" w:rsidRDefault="00741B61" w:rsidP="0078327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</w:t>
            </w:r>
            <w:r w:rsidR="0073390C">
              <w:rPr>
                <w:rFonts w:ascii="Calibri" w:hAnsi="Calibri" w:cs="Calibri"/>
                <w:sz w:val="20"/>
              </w:rPr>
              <w:t>6</w:t>
            </w:r>
          </w:p>
          <w:p w14:paraId="76774C79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59BDBB50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5EC7C18E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30594818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C2F7C96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74CB6559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700DD44C" w14:textId="77777777" w:rsidR="00494C7B" w:rsidRDefault="00494C7B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47AA75D" w14:textId="4C5BA177" w:rsidR="00741B61" w:rsidRDefault="00494C7B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 maximale diepte van de systemen bedraagt 210 mm vanaf de buitenkant van de spijl tot het bevestigingspunt van de montageplaat.</w:t>
            </w:r>
          </w:p>
          <w:p w14:paraId="407362B7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259EEEB5" w14:textId="77777777" w:rsidR="00741B61" w:rsidRDefault="00741B61" w:rsidP="00783276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 w:cs="Calibri"/>
                <w:color w:val="7F7F7F"/>
                <w:sz w:val="20"/>
              </w:rPr>
              <w:t>Foto: Richard Brink GmbH &amp; Co. KG</w:t>
            </w:r>
          </w:p>
          <w:p w14:paraId="5D3862A1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72CA243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72C40" w14:paraId="72EE9887" w14:textId="77777777" w:rsidTr="00106541">
        <w:trPr>
          <w:trHeight w:val="2821"/>
        </w:trPr>
        <w:tc>
          <w:tcPr>
            <w:tcW w:w="2835" w:type="dxa"/>
          </w:tcPr>
          <w:p w14:paraId="4E70DFBD" w14:textId="77777777"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14:paraId="5B444407" w14:textId="1DF68FD5" w:rsidR="00972C40" w:rsidRDefault="0040527C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4A132F11">
                <v:shape id="Grafik 10" o:spid="_x0000_i1025" type="#_x0000_t75" alt="" style="width:134.65pt;height:202.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Default="00972C40" w:rsidP="00B45B0C">
            <w:pPr>
              <w:rPr>
                <w:rFonts w:ascii="Calibri" w:hAnsi="Calibri" w:cs="Calibri"/>
              </w:rPr>
            </w:pPr>
          </w:p>
          <w:p w14:paraId="5720C146" w14:textId="51F20492" w:rsidR="00D97348" w:rsidRDefault="004118D0" w:rsidP="00D9734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</w:t>
            </w:r>
            <w:r w:rsidR="0073390C">
              <w:rPr>
                <w:rFonts w:ascii="Calibri" w:hAnsi="Calibri" w:cs="Calibri"/>
                <w:sz w:val="20"/>
              </w:rPr>
              <w:t>7</w:t>
            </w:r>
          </w:p>
          <w:p w14:paraId="02878C06" w14:textId="77777777" w:rsidR="00D97348" w:rsidRDefault="00D97348" w:rsidP="00D97348">
            <w:pPr>
              <w:rPr>
                <w:rFonts w:ascii="Calibri" w:hAnsi="Calibri" w:cs="Calibri"/>
              </w:rPr>
            </w:pPr>
          </w:p>
          <w:p w14:paraId="757EAC3F" w14:textId="77777777" w:rsidR="00D97348" w:rsidRDefault="00D97348" w:rsidP="00D97348">
            <w:pPr>
              <w:rPr>
                <w:rFonts w:ascii="Calibri" w:hAnsi="Calibri" w:cs="Calibri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4D4CAE6A" w14:textId="5CC99B25" w:rsidR="00D97348" w:rsidRDefault="00D97348" w:rsidP="00D9734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B4A035D" w14:textId="60487D5D" w:rsidR="004118D0" w:rsidRDefault="00494C7B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Naast de hier afgebeelde roestvrijstalen afsluitprofielen zijn optioneel zowel ronde als vierkante leuningen verkrijgbaar.</w:t>
            </w:r>
          </w:p>
          <w:p w14:paraId="716FD190" w14:textId="77777777"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69C765CA" w14:textId="77777777" w:rsidR="004118D0" w:rsidRDefault="004118D0" w:rsidP="004118D0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 w:cs="Calibri"/>
                <w:color w:val="7F7F7F"/>
                <w:sz w:val="20"/>
              </w:rPr>
              <w:t>Foto: Richard Brink GmbH &amp; Co. KG</w:t>
            </w:r>
          </w:p>
          <w:p w14:paraId="3D2D409F" w14:textId="77777777" w:rsidR="009C7905" w:rsidRDefault="009C7905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7F7A7D5" w14:textId="77777777"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Default="0097530E">
      <w:pPr>
        <w:rPr>
          <w:rFonts w:ascii="Calibri" w:hAnsi="Calibri" w:cs="Calibri"/>
          <w:lang w:val="en-US"/>
        </w:rPr>
      </w:pPr>
    </w:p>
    <w:sectPr w:rsidR="0097530E" w:rsidSect="00106541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2404" w14:textId="77777777" w:rsidR="0040527C" w:rsidRDefault="0040527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F1A1281" w14:textId="77777777" w:rsidR="0040527C" w:rsidRDefault="0040527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7950" w14:textId="77777777" w:rsidR="0040527C" w:rsidRDefault="0040527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682AC13A" w14:textId="77777777" w:rsidR="0040527C" w:rsidRDefault="0040527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40527C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4.1pt;height:96.8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59E63B6E" w:rsidR="001A0265" w:rsidRDefault="0040527C" w:rsidP="00816A23">
                <w:r>
                  <w:rPr>
                    <w:noProof/>
                  </w:rPr>
                  <w:pict w14:anchorId="3DB8C5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32" type="#_x0000_t75" alt="" style="width:89.65pt;height:89.65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40527C">
    <w:pPr>
      <w:pStyle w:val="Kopfzeile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Default="001A0265">
                <w:pPr>
                  <w:pStyle w:val="berschrift1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35528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1890"/>
    <w:rsid w:val="003E356C"/>
    <w:rsid w:val="003E4BE1"/>
    <w:rsid w:val="003F4FB3"/>
    <w:rsid w:val="0040527C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390C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B7DB9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857A0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2E17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nl-N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40</cp:revision>
  <cp:lastPrinted>2020-02-06T07:50:00Z</cp:lastPrinted>
  <dcterms:created xsi:type="dcterms:W3CDTF">2022-06-10T10:32:00Z</dcterms:created>
  <dcterms:modified xsi:type="dcterms:W3CDTF">2024-08-12T07:58:00Z</dcterms:modified>
</cp:coreProperties>
</file>